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868E" w14:textId="77777777" w:rsidR="009C0B81" w:rsidRPr="00932472" w:rsidRDefault="009C0B81" w:rsidP="00ED7344">
      <w:pPr>
        <w:spacing w:after="0" w:line="240" w:lineRule="auto"/>
        <w:rPr>
          <w:rFonts w:ascii="Montserrat" w:eastAsia="Times New Roman" w:hAnsi="Montserrat" w:cs="Times New Roman"/>
          <w:color w:val="071F32"/>
          <w:sz w:val="20"/>
          <w:szCs w:val="20"/>
          <w:lang w:eastAsia="fr-FR"/>
        </w:rPr>
      </w:pPr>
      <w:r w:rsidRPr="00932472">
        <w:rPr>
          <w:rFonts w:ascii="Montserrat" w:eastAsia="Times New Roman" w:hAnsi="Montserrat" w:cs="Times New Roman"/>
          <w:color w:val="071F32"/>
          <w:sz w:val="20"/>
          <w:szCs w:val="20"/>
          <w:lang w:eastAsia="fr-FR"/>
        </w:rPr>
        <w:br/>
      </w:r>
      <w:r w:rsidRPr="00932472">
        <w:rPr>
          <w:rFonts w:ascii="Montserrat" w:eastAsia="Times New Roman" w:hAnsi="Montserrat" w:cs="Times New Roman"/>
          <w:noProof/>
          <w:color w:val="071F32"/>
          <w:sz w:val="20"/>
          <w:szCs w:val="20"/>
          <w:bdr w:val="none" w:sz="0" w:space="0" w:color="auto" w:frame="1"/>
          <w:lang w:eastAsia="fr-FR"/>
        </w:rPr>
        <w:drawing>
          <wp:inline distT="0" distB="0" distL="0" distR="0" wp14:anchorId="2535A813" wp14:editId="167DB32D">
            <wp:extent cx="2181225" cy="1067519"/>
            <wp:effectExtent l="0" t="0" r="0" b="0"/>
            <wp:docPr id="2" name="Image 2" descr="https://lh7-us.googleusercontent.com/Oyi2nP24hxcF6N92ngWbdSO6owii1tI6DVd9QS03UWxgQV4AJxNZGOGPjKLyNmFN4MFpXc6b3jTxJgWw9TRmmlXkFMePp9FGcjsSiAIKn8gDUs9UxLMo8EDWnGy6OT_nBeJkqoZwUjElJUd4HW42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Oyi2nP24hxcF6N92ngWbdSO6owii1tI6DVd9QS03UWxgQV4AJxNZGOGPjKLyNmFN4MFpXc6b3jTxJgWw9TRmmlXkFMePp9FGcjsSiAIKn8gDUs9UxLMo8EDWnGy6OT_nBeJkqoZwUjElJUd4HW42v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3541" cy="1078441"/>
                    </a:xfrm>
                    <a:prstGeom prst="rect">
                      <a:avLst/>
                    </a:prstGeom>
                    <a:noFill/>
                    <a:ln>
                      <a:noFill/>
                    </a:ln>
                  </pic:spPr>
                </pic:pic>
              </a:graphicData>
            </a:graphic>
          </wp:inline>
        </w:drawing>
      </w:r>
      <w:r w:rsidRPr="00932472">
        <w:rPr>
          <w:rFonts w:ascii="Montserrat" w:eastAsia="Times New Roman" w:hAnsi="Montserrat" w:cs="Times New Roman"/>
          <w:noProof/>
          <w:color w:val="071F32"/>
          <w:sz w:val="20"/>
          <w:szCs w:val="20"/>
          <w:bdr w:val="none" w:sz="0" w:space="0" w:color="auto" w:frame="1"/>
          <w:lang w:eastAsia="fr-FR"/>
        </w:rPr>
        <w:drawing>
          <wp:inline distT="0" distB="0" distL="0" distR="0" wp14:anchorId="6F4F89C1" wp14:editId="6E6511EA">
            <wp:extent cx="1168400" cy="1168400"/>
            <wp:effectExtent l="0" t="0" r="0" b="0"/>
            <wp:docPr id="1" name="Image 1" descr="https://lh7-us.googleusercontent.com/1CwpEGLyCR5i1Mice67_CV_TuNRHlRF7t5GVoWdYX_NL_Sg4yqrsCGbw3dgoaCWKk1G_sDDUOGJZ0p3WmQFhyuO_Xwi2iZ4KJqy8RCW1rPpKlIdNnZ3Q3U6KPpjEpU9tAMic1otgfMdWYPTvegkN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1CwpEGLyCR5i1Mice67_CV_TuNRHlRF7t5GVoWdYX_NL_Sg4yqrsCGbw3dgoaCWKk1G_sDDUOGJZ0p3WmQFhyuO_Xwi2iZ4KJqy8RCW1rPpKlIdNnZ3Q3U6KPpjEpU9tAMic1otgfMdWYPTvegkNl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inline>
        </w:drawing>
      </w:r>
      <w:r w:rsidR="00FA1CFE" w:rsidRPr="00932472">
        <w:rPr>
          <w:rFonts w:ascii="Montserrat" w:hAnsi="Montserrat"/>
          <w:noProof/>
          <w:sz w:val="20"/>
          <w:szCs w:val="20"/>
        </w:rPr>
        <w:drawing>
          <wp:inline distT="0" distB="0" distL="0" distR="0" wp14:anchorId="0604ACD6" wp14:editId="47C368FE">
            <wp:extent cx="1792605" cy="1065203"/>
            <wp:effectExtent l="0" t="0" r="0" b="1905"/>
            <wp:docPr id="4" name="Image 4" descr="C:\Users\dubertrm\AppData\Local\Microsoft\Windows\INetCache\Content.Outlook\TNOYJDOK\Logo Bleu@2x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bertrm\AppData\Local\Microsoft\Windows\INetCache\Content.Outlook\TNOYJDOK\Logo Bleu@2x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118" cy="1091059"/>
                    </a:xfrm>
                    <a:prstGeom prst="rect">
                      <a:avLst/>
                    </a:prstGeom>
                    <a:noFill/>
                    <a:ln>
                      <a:noFill/>
                    </a:ln>
                  </pic:spPr>
                </pic:pic>
              </a:graphicData>
            </a:graphic>
          </wp:inline>
        </w:drawing>
      </w:r>
    </w:p>
    <w:p w14:paraId="725DFB78" w14:textId="77777777" w:rsidR="00AC7BED" w:rsidRPr="005518A2" w:rsidRDefault="009C0B81" w:rsidP="00E670C1">
      <w:pPr>
        <w:spacing w:before="480" w:after="0" w:line="240" w:lineRule="auto"/>
        <w:ind w:left="708"/>
        <w:jc w:val="center"/>
        <w:outlineLvl w:val="0"/>
        <w:rPr>
          <w:rFonts w:ascii="Montserrat" w:eastAsia="Times New Roman" w:hAnsi="Montserrat" w:cs="Arial"/>
          <w:b/>
          <w:bCs/>
          <w:color w:val="071F32"/>
          <w:kern w:val="36"/>
          <w:sz w:val="24"/>
          <w:szCs w:val="24"/>
          <w:lang w:eastAsia="fr-FR"/>
        </w:rPr>
      </w:pPr>
      <w:r w:rsidRPr="005518A2">
        <w:rPr>
          <w:rFonts w:ascii="Montserrat" w:eastAsia="Times New Roman" w:hAnsi="Montserrat" w:cs="Arial"/>
          <w:b/>
          <w:bCs/>
          <w:color w:val="071F32"/>
          <w:kern w:val="36"/>
          <w:sz w:val="24"/>
          <w:szCs w:val="24"/>
          <w:lang w:eastAsia="fr-FR"/>
        </w:rPr>
        <w:t>Nuit de la Solidarité 202</w:t>
      </w:r>
      <w:r w:rsidR="007B502F" w:rsidRPr="005518A2">
        <w:rPr>
          <w:rFonts w:ascii="Montserrat" w:eastAsia="Times New Roman" w:hAnsi="Montserrat" w:cs="Arial"/>
          <w:b/>
          <w:bCs/>
          <w:color w:val="071F32"/>
          <w:kern w:val="36"/>
          <w:sz w:val="24"/>
          <w:szCs w:val="24"/>
          <w:lang w:eastAsia="fr-FR"/>
        </w:rPr>
        <w:t>6</w:t>
      </w:r>
      <w:r w:rsidRPr="005518A2">
        <w:rPr>
          <w:rFonts w:ascii="Montserrat" w:eastAsia="Times New Roman" w:hAnsi="Montserrat" w:cs="Arial"/>
          <w:b/>
          <w:bCs/>
          <w:color w:val="071F32"/>
          <w:kern w:val="36"/>
          <w:sz w:val="24"/>
          <w:szCs w:val="24"/>
          <w:lang w:eastAsia="fr-FR"/>
        </w:rPr>
        <w:t xml:space="preserve"> : </w:t>
      </w:r>
    </w:p>
    <w:p w14:paraId="40B33B6C" w14:textId="77777777" w:rsidR="00AC7BED" w:rsidRPr="005518A2" w:rsidRDefault="00CD45EE" w:rsidP="00E670C1">
      <w:pPr>
        <w:spacing w:after="0" w:line="240" w:lineRule="auto"/>
        <w:ind w:left="708"/>
        <w:jc w:val="center"/>
        <w:outlineLvl w:val="0"/>
        <w:rPr>
          <w:rFonts w:ascii="Montserrat" w:eastAsia="Times New Roman" w:hAnsi="Montserrat" w:cs="Arial"/>
          <w:b/>
          <w:bCs/>
          <w:color w:val="071F32"/>
          <w:kern w:val="36"/>
          <w:sz w:val="24"/>
          <w:szCs w:val="24"/>
          <w:lang w:eastAsia="fr-FR"/>
        </w:rPr>
      </w:pPr>
      <w:r w:rsidRPr="005518A2">
        <w:rPr>
          <w:rFonts w:ascii="Montserrat" w:eastAsia="Times New Roman" w:hAnsi="Montserrat" w:cs="Arial"/>
          <w:b/>
          <w:bCs/>
          <w:color w:val="071F32"/>
          <w:kern w:val="36"/>
          <w:sz w:val="24"/>
          <w:szCs w:val="24"/>
          <w:lang w:eastAsia="fr-FR"/>
        </w:rPr>
        <w:t xml:space="preserve">3 </w:t>
      </w:r>
      <w:r w:rsidR="007B502F" w:rsidRPr="005518A2">
        <w:rPr>
          <w:rFonts w:ascii="Montserrat" w:eastAsia="Times New Roman" w:hAnsi="Montserrat" w:cs="Arial"/>
          <w:b/>
          <w:bCs/>
          <w:color w:val="071F32"/>
          <w:kern w:val="36"/>
          <w:sz w:val="24"/>
          <w:szCs w:val="24"/>
          <w:lang w:eastAsia="fr-FR"/>
        </w:rPr>
        <w:t>857</w:t>
      </w:r>
      <w:r w:rsidRPr="005518A2">
        <w:rPr>
          <w:rFonts w:ascii="Montserrat" w:eastAsia="Times New Roman" w:hAnsi="Montserrat" w:cs="Arial"/>
          <w:b/>
          <w:bCs/>
          <w:color w:val="071F32"/>
          <w:kern w:val="36"/>
          <w:sz w:val="24"/>
          <w:szCs w:val="24"/>
          <w:lang w:eastAsia="fr-FR"/>
        </w:rPr>
        <w:t xml:space="preserve"> </w:t>
      </w:r>
      <w:r w:rsidR="009C0B81" w:rsidRPr="005518A2">
        <w:rPr>
          <w:rFonts w:ascii="Montserrat" w:eastAsia="Times New Roman" w:hAnsi="Montserrat" w:cs="Arial"/>
          <w:b/>
          <w:bCs/>
          <w:color w:val="071F32"/>
          <w:kern w:val="36"/>
          <w:sz w:val="24"/>
          <w:szCs w:val="24"/>
          <w:lang w:eastAsia="fr-FR"/>
        </w:rPr>
        <w:t xml:space="preserve">personnes sans solution d’hébergement recensées à Paris </w:t>
      </w:r>
    </w:p>
    <w:p w14:paraId="161841A3" w14:textId="32F4AEC9" w:rsidR="00ED7344" w:rsidRPr="005518A2" w:rsidRDefault="009C0B81" w:rsidP="00AC7BED">
      <w:pPr>
        <w:spacing w:after="0" w:line="240" w:lineRule="auto"/>
        <w:ind w:left="708"/>
        <w:jc w:val="center"/>
        <w:outlineLvl w:val="0"/>
        <w:rPr>
          <w:rFonts w:ascii="Montserrat" w:eastAsia="Times New Roman" w:hAnsi="Montserrat" w:cs="Times New Roman"/>
          <w:b/>
          <w:bCs/>
          <w:color w:val="071F32"/>
          <w:sz w:val="24"/>
          <w:szCs w:val="24"/>
          <w:lang w:eastAsia="fr-FR"/>
        </w:rPr>
      </w:pPr>
      <w:r w:rsidRPr="005518A2">
        <w:rPr>
          <w:rFonts w:ascii="Montserrat" w:eastAsia="Times New Roman" w:hAnsi="Montserrat" w:cs="Arial"/>
          <w:b/>
          <w:bCs/>
          <w:color w:val="071F32"/>
          <w:kern w:val="36"/>
          <w:sz w:val="24"/>
          <w:szCs w:val="24"/>
          <w:lang w:eastAsia="fr-FR"/>
        </w:rPr>
        <w:t xml:space="preserve">et </w:t>
      </w:r>
      <w:r w:rsidR="007B502F" w:rsidRPr="005518A2">
        <w:rPr>
          <w:rFonts w:ascii="Montserrat" w:eastAsia="Times New Roman" w:hAnsi="Montserrat" w:cs="Arial"/>
          <w:b/>
          <w:bCs/>
          <w:color w:val="071F32"/>
          <w:kern w:val="36"/>
          <w:sz w:val="24"/>
          <w:szCs w:val="24"/>
          <w:lang w:eastAsia="fr-FR"/>
        </w:rPr>
        <w:t>1</w:t>
      </w:r>
      <w:r w:rsidR="005518A2" w:rsidRPr="005518A2">
        <w:rPr>
          <w:rFonts w:ascii="Montserrat" w:eastAsia="Times New Roman" w:hAnsi="Montserrat" w:cs="Arial"/>
          <w:b/>
          <w:bCs/>
          <w:color w:val="071F32"/>
          <w:kern w:val="36"/>
          <w:sz w:val="24"/>
          <w:szCs w:val="24"/>
          <w:lang w:eastAsia="fr-FR"/>
        </w:rPr>
        <w:t xml:space="preserve"> </w:t>
      </w:r>
      <w:r w:rsidR="007B502F" w:rsidRPr="005518A2">
        <w:rPr>
          <w:rFonts w:ascii="Montserrat" w:eastAsia="Times New Roman" w:hAnsi="Montserrat" w:cs="Arial"/>
          <w:b/>
          <w:bCs/>
          <w:color w:val="071F32"/>
          <w:kern w:val="36"/>
          <w:sz w:val="24"/>
          <w:szCs w:val="24"/>
          <w:lang w:eastAsia="fr-FR"/>
        </w:rPr>
        <w:t>083</w:t>
      </w:r>
      <w:r w:rsidRPr="005518A2">
        <w:rPr>
          <w:rFonts w:ascii="Montserrat" w:eastAsia="Times New Roman" w:hAnsi="Montserrat" w:cs="Arial"/>
          <w:b/>
          <w:bCs/>
          <w:color w:val="071F32"/>
          <w:kern w:val="36"/>
          <w:sz w:val="24"/>
          <w:szCs w:val="24"/>
          <w:lang w:eastAsia="fr-FR"/>
        </w:rPr>
        <w:t xml:space="preserve"> dans </w:t>
      </w:r>
      <w:r w:rsidR="00BB3367" w:rsidRPr="005518A2">
        <w:rPr>
          <w:rFonts w:ascii="Montserrat" w:eastAsia="Times New Roman" w:hAnsi="Montserrat" w:cs="Arial"/>
          <w:b/>
          <w:bCs/>
          <w:color w:val="071F32"/>
          <w:kern w:val="36"/>
          <w:sz w:val="24"/>
          <w:szCs w:val="24"/>
          <w:lang w:eastAsia="fr-FR"/>
        </w:rPr>
        <w:t>3</w:t>
      </w:r>
      <w:r w:rsidR="007B502F" w:rsidRPr="005518A2">
        <w:rPr>
          <w:rFonts w:ascii="Montserrat" w:eastAsia="Times New Roman" w:hAnsi="Montserrat" w:cs="Arial"/>
          <w:b/>
          <w:bCs/>
          <w:color w:val="071F32"/>
          <w:kern w:val="36"/>
          <w:sz w:val="24"/>
          <w:szCs w:val="24"/>
          <w:lang w:eastAsia="fr-FR"/>
        </w:rPr>
        <w:t>3</w:t>
      </w:r>
      <w:r w:rsidR="00BB3367" w:rsidRPr="005518A2">
        <w:rPr>
          <w:rFonts w:ascii="Montserrat" w:eastAsia="Times New Roman" w:hAnsi="Montserrat" w:cs="Arial"/>
          <w:b/>
          <w:bCs/>
          <w:color w:val="071F32"/>
          <w:kern w:val="36"/>
          <w:sz w:val="24"/>
          <w:szCs w:val="24"/>
          <w:lang w:eastAsia="fr-FR"/>
        </w:rPr>
        <w:t xml:space="preserve"> communes de </w:t>
      </w:r>
      <w:r w:rsidRPr="005518A2">
        <w:rPr>
          <w:rFonts w:ascii="Montserrat" w:eastAsia="Times New Roman" w:hAnsi="Montserrat" w:cs="Arial"/>
          <w:b/>
          <w:bCs/>
          <w:color w:val="071F32"/>
          <w:kern w:val="36"/>
          <w:sz w:val="24"/>
          <w:szCs w:val="24"/>
          <w:lang w:eastAsia="fr-FR"/>
        </w:rPr>
        <w:t>la Métropole du Grand Paris</w:t>
      </w:r>
      <w:r w:rsidR="00ED7344" w:rsidRPr="005518A2">
        <w:rPr>
          <w:rFonts w:ascii="Montserrat" w:eastAsia="Times New Roman" w:hAnsi="Montserrat" w:cs="Times New Roman"/>
          <w:b/>
          <w:bCs/>
          <w:color w:val="071F32"/>
          <w:sz w:val="24"/>
          <w:szCs w:val="24"/>
          <w:lang w:eastAsia="fr-FR"/>
        </w:rPr>
        <w:t> </w:t>
      </w:r>
    </w:p>
    <w:p w14:paraId="376D546F" w14:textId="77777777" w:rsidR="00AC7BED" w:rsidRPr="00932472" w:rsidRDefault="00AC7BED" w:rsidP="00E670C1">
      <w:pPr>
        <w:spacing w:after="0" w:line="240" w:lineRule="auto"/>
        <w:ind w:left="708"/>
        <w:jc w:val="center"/>
        <w:outlineLvl w:val="0"/>
        <w:rPr>
          <w:rFonts w:ascii="Montserrat" w:eastAsia="Times New Roman" w:hAnsi="Montserrat" w:cs="Arial"/>
          <w:b/>
          <w:bCs/>
          <w:color w:val="071F32"/>
          <w:kern w:val="36"/>
          <w:sz w:val="20"/>
          <w:szCs w:val="20"/>
          <w:lang w:eastAsia="fr-FR"/>
        </w:rPr>
      </w:pPr>
    </w:p>
    <w:p w14:paraId="3B9AC136" w14:textId="6FE22065" w:rsidR="00ED7344" w:rsidRPr="005518A2" w:rsidRDefault="00ED7344" w:rsidP="00ED7344">
      <w:pPr>
        <w:spacing w:before="240" w:after="240" w:line="240" w:lineRule="auto"/>
        <w:jc w:val="both"/>
        <w:rPr>
          <w:rFonts w:ascii="Montserrat" w:eastAsia="Times New Roman" w:hAnsi="Montserrat" w:cs="Times New Roman"/>
          <w:b/>
          <w:lang w:eastAsia="fr-FR"/>
        </w:rPr>
      </w:pPr>
      <w:r w:rsidRPr="005518A2">
        <w:rPr>
          <w:rFonts w:ascii="Montserrat" w:eastAsia="Times New Roman" w:hAnsi="Montserrat" w:cs="Times New Roman"/>
          <w:b/>
          <w:color w:val="071F32"/>
          <w:lang w:eastAsia="fr-FR"/>
        </w:rPr>
        <w:t>Dans la nuit du jeudi 2</w:t>
      </w:r>
      <w:r w:rsidR="007B502F" w:rsidRPr="005518A2">
        <w:rPr>
          <w:rFonts w:ascii="Montserrat" w:eastAsia="Times New Roman" w:hAnsi="Montserrat" w:cs="Times New Roman"/>
          <w:b/>
          <w:color w:val="071F32"/>
          <w:lang w:eastAsia="fr-FR"/>
        </w:rPr>
        <w:t>2</w:t>
      </w:r>
      <w:r w:rsidRPr="005518A2">
        <w:rPr>
          <w:rFonts w:ascii="Montserrat" w:eastAsia="Times New Roman" w:hAnsi="Montserrat" w:cs="Times New Roman"/>
          <w:b/>
          <w:color w:val="071F32"/>
          <w:lang w:eastAsia="fr-FR"/>
        </w:rPr>
        <w:t xml:space="preserve"> au vendredi 2</w:t>
      </w:r>
      <w:r w:rsidR="007B502F" w:rsidRPr="005518A2">
        <w:rPr>
          <w:rFonts w:ascii="Montserrat" w:eastAsia="Times New Roman" w:hAnsi="Montserrat" w:cs="Times New Roman"/>
          <w:b/>
          <w:color w:val="071F32"/>
          <w:lang w:eastAsia="fr-FR"/>
        </w:rPr>
        <w:t>3</w:t>
      </w:r>
      <w:r w:rsidRPr="005518A2">
        <w:rPr>
          <w:rFonts w:ascii="Montserrat" w:eastAsia="Times New Roman" w:hAnsi="Montserrat" w:cs="Times New Roman"/>
          <w:b/>
          <w:color w:val="071F32"/>
          <w:lang w:eastAsia="fr-FR"/>
        </w:rPr>
        <w:t xml:space="preserve"> janvier 202</w:t>
      </w:r>
      <w:r w:rsidR="007B502F" w:rsidRPr="005518A2">
        <w:rPr>
          <w:rFonts w:ascii="Montserrat" w:eastAsia="Times New Roman" w:hAnsi="Montserrat" w:cs="Times New Roman"/>
          <w:b/>
          <w:color w:val="071F32"/>
          <w:lang w:eastAsia="fr-FR"/>
        </w:rPr>
        <w:t>6</w:t>
      </w:r>
      <w:r w:rsidRPr="005518A2">
        <w:rPr>
          <w:rFonts w:ascii="Montserrat" w:eastAsia="Times New Roman" w:hAnsi="Montserrat" w:cs="Times New Roman"/>
          <w:b/>
          <w:color w:val="071F32"/>
          <w:lang w:eastAsia="fr-FR"/>
        </w:rPr>
        <w:t>, plus de 2</w:t>
      </w:r>
      <w:r w:rsidR="005518A2" w:rsidRPr="005518A2">
        <w:rPr>
          <w:rFonts w:ascii="Montserrat" w:eastAsia="Times New Roman" w:hAnsi="Montserrat" w:cs="Times New Roman"/>
          <w:b/>
          <w:color w:val="071F32"/>
          <w:lang w:eastAsia="fr-FR"/>
        </w:rPr>
        <w:t xml:space="preserve"> </w:t>
      </w:r>
      <w:r w:rsidRPr="005518A2">
        <w:rPr>
          <w:rFonts w:ascii="Montserrat" w:eastAsia="Times New Roman" w:hAnsi="Montserrat" w:cs="Times New Roman"/>
          <w:b/>
          <w:color w:val="071F32"/>
          <w:lang w:eastAsia="fr-FR"/>
        </w:rPr>
        <w:t xml:space="preserve">000 volontaires parisiens (1 500 Parisiennes et Parisiens et 500 professionnels) et plus de 2 200 bénévoles métropolitains sont allés à la rencontre des personnes sans-abri à Paris et dans une trentaine de villes métropolitaines, pour mener un nouveau décompte lors de la </w:t>
      </w:r>
      <w:r w:rsidR="007B502F" w:rsidRPr="005518A2">
        <w:rPr>
          <w:rFonts w:ascii="Montserrat" w:eastAsia="Times New Roman" w:hAnsi="Montserrat" w:cs="Times New Roman"/>
          <w:b/>
          <w:color w:val="071F32"/>
          <w:lang w:eastAsia="fr-FR"/>
        </w:rPr>
        <w:t>9</w:t>
      </w:r>
      <w:r w:rsidRPr="005518A2">
        <w:rPr>
          <w:rFonts w:ascii="Montserrat" w:eastAsia="Times New Roman" w:hAnsi="Montserrat" w:cs="Times New Roman"/>
          <w:b/>
          <w:color w:val="071F32"/>
          <w:vertAlign w:val="superscript"/>
          <w:lang w:eastAsia="fr-FR"/>
        </w:rPr>
        <w:t>ème</w:t>
      </w:r>
      <w:r w:rsidRPr="005518A2">
        <w:rPr>
          <w:rFonts w:ascii="Montserrat" w:eastAsia="Times New Roman" w:hAnsi="Montserrat" w:cs="Times New Roman"/>
          <w:b/>
          <w:color w:val="071F32"/>
          <w:lang w:eastAsia="fr-FR"/>
        </w:rPr>
        <w:t xml:space="preserve"> édition de la Nuit de la </w:t>
      </w:r>
      <w:r w:rsidR="00A93547" w:rsidRPr="005518A2">
        <w:rPr>
          <w:rFonts w:ascii="Montserrat" w:eastAsia="Times New Roman" w:hAnsi="Montserrat" w:cs="Times New Roman"/>
          <w:b/>
          <w:color w:val="071F32"/>
          <w:lang w:eastAsia="fr-FR"/>
        </w:rPr>
        <w:t>S</w:t>
      </w:r>
      <w:r w:rsidRPr="005518A2">
        <w:rPr>
          <w:rFonts w:ascii="Montserrat" w:eastAsia="Times New Roman" w:hAnsi="Montserrat" w:cs="Times New Roman"/>
          <w:b/>
          <w:color w:val="071F32"/>
          <w:lang w:eastAsia="fr-FR"/>
        </w:rPr>
        <w:t>olidarité.</w:t>
      </w:r>
    </w:p>
    <w:p w14:paraId="3AF31AE5" w14:textId="59564EAE" w:rsidR="00ED7344" w:rsidRPr="005518A2" w:rsidRDefault="00ED7344" w:rsidP="00ED7344">
      <w:pPr>
        <w:spacing w:before="240" w:after="240" w:line="240" w:lineRule="auto"/>
        <w:jc w:val="both"/>
        <w:rPr>
          <w:rFonts w:ascii="Montserrat" w:eastAsia="Times New Roman" w:hAnsi="Montserrat" w:cs="Times New Roman"/>
          <w:b/>
          <w:lang w:eastAsia="fr-FR"/>
        </w:rPr>
      </w:pPr>
      <w:r w:rsidRPr="005518A2">
        <w:rPr>
          <w:rFonts w:ascii="Montserrat" w:eastAsia="Times New Roman" w:hAnsi="Montserrat" w:cs="Times New Roman"/>
          <w:b/>
          <w:color w:val="071F32"/>
          <w:lang w:eastAsia="fr-FR"/>
        </w:rPr>
        <w:t xml:space="preserve">Le chiffre global présente une </w:t>
      </w:r>
      <w:r w:rsidR="00327965" w:rsidRPr="005518A2">
        <w:rPr>
          <w:rFonts w:ascii="Montserrat" w:eastAsia="Times New Roman" w:hAnsi="Montserrat" w:cs="Times New Roman"/>
          <w:b/>
          <w:color w:val="071F32"/>
          <w:lang w:eastAsia="fr-FR"/>
        </w:rPr>
        <w:t xml:space="preserve">augmentation </w:t>
      </w:r>
      <w:r w:rsidR="00F5595E" w:rsidRPr="005518A2">
        <w:rPr>
          <w:rFonts w:ascii="Montserrat" w:eastAsia="Times New Roman" w:hAnsi="Montserrat" w:cs="Times New Roman"/>
          <w:b/>
          <w:color w:val="071F32"/>
          <w:lang w:eastAsia="fr-FR"/>
        </w:rPr>
        <w:t>de 10%</w:t>
      </w:r>
      <w:r w:rsidRPr="005518A2">
        <w:rPr>
          <w:rFonts w:ascii="Montserrat" w:eastAsia="Times New Roman" w:hAnsi="Montserrat" w:cs="Times New Roman"/>
          <w:b/>
          <w:color w:val="071F32"/>
          <w:lang w:eastAsia="fr-FR"/>
        </w:rPr>
        <w:t xml:space="preserve"> par rapport aux décomptes de l’an dernier</w:t>
      </w:r>
      <w:r w:rsidR="003A135C" w:rsidRPr="005518A2">
        <w:rPr>
          <w:rFonts w:ascii="Montserrat" w:eastAsia="Times New Roman" w:hAnsi="Montserrat" w:cs="Times New Roman"/>
          <w:b/>
          <w:color w:val="071F32"/>
          <w:lang w:eastAsia="fr-FR"/>
        </w:rPr>
        <w:t>,</w:t>
      </w:r>
      <w:r w:rsidRPr="005518A2">
        <w:rPr>
          <w:rFonts w:ascii="Montserrat" w:eastAsia="Times New Roman" w:hAnsi="Montserrat" w:cs="Times New Roman"/>
          <w:b/>
          <w:color w:val="071F32"/>
          <w:lang w:eastAsia="fr-FR"/>
        </w:rPr>
        <w:t xml:space="preserve"> </w:t>
      </w:r>
      <w:r w:rsidR="00F5595E" w:rsidRPr="005518A2">
        <w:rPr>
          <w:rFonts w:ascii="Montserrat" w:eastAsia="Times New Roman" w:hAnsi="Montserrat" w:cs="Times New Roman"/>
          <w:b/>
          <w:color w:val="071F32"/>
          <w:lang w:eastAsia="fr-FR"/>
        </w:rPr>
        <w:t xml:space="preserve">liée principalement à la hausse des personnes rencontrées </w:t>
      </w:r>
      <w:r w:rsidR="002106C6" w:rsidRPr="005518A2">
        <w:rPr>
          <w:rFonts w:ascii="Montserrat" w:eastAsia="Times New Roman" w:hAnsi="Montserrat" w:cs="Times New Roman"/>
          <w:b/>
          <w:color w:val="071F32"/>
          <w:lang w:eastAsia="fr-FR"/>
        </w:rPr>
        <w:t>au sein de campements.</w:t>
      </w:r>
    </w:p>
    <w:p w14:paraId="1B5B9AB6" w14:textId="5297C33B" w:rsidR="00ED7344" w:rsidRPr="005518A2" w:rsidRDefault="00ED7344" w:rsidP="00ED7344">
      <w:pPr>
        <w:spacing w:before="240" w:after="240" w:line="240" w:lineRule="auto"/>
        <w:jc w:val="both"/>
        <w:rPr>
          <w:rFonts w:ascii="Montserrat" w:eastAsia="Times New Roman" w:hAnsi="Montserrat" w:cs="Times New Roman"/>
          <w:lang w:eastAsia="fr-FR"/>
        </w:rPr>
      </w:pPr>
      <w:r w:rsidRPr="005518A2">
        <w:rPr>
          <w:rFonts w:ascii="Montserrat" w:eastAsia="Times New Roman" w:hAnsi="Montserrat" w:cs="Times New Roman"/>
          <w:color w:val="071F32"/>
          <w:lang w:eastAsia="fr-FR"/>
        </w:rPr>
        <w:t xml:space="preserve">La Nuit de la Solidarité est organisée par la Ville de Paris et </w:t>
      </w:r>
      <w:r w:rsidR="005518A2" w:rsidRPr="005518A2">
        <w:rPr>
          <w:rFonts w:ascii="Montserrat" w:eastAsia="Times New Roman" w:hAnsi="Montserrat" w:cs="Times New Roman"/>
          <w:color w:val="071F32"/>
          <w:lang w:eastAsia="fr-FR"/>
        </w:rPr>
        <w:t xml:space="preserve">les autres villes volontaires de </w:t>
      </w:r>
      <w:r w:rsidRPr="005518A2">
        <w:rPr>
          <w:rFonts w:ascii="Montserrat" w:eastAsia="Times New Roman" w:hAnsi="Montserrat" w:cs="Times New Roman"/>
          <w:color w:val="071F32"/>
          <w:lang w:eastAsia="fr-FR"/>
        </w:rPr>
        <w:t xml:space="preserve">la Métropole du Grand Paris, </w:t>
      </w:r>
      <w:r w:rsidR="005518A2" w:rsidRPr="005518A2">
        <w:rPr>
          <w:rFonts w:ascii="Montserrat" w:eastAsia="Times New Roman" w:hAnsi="Montserrat" w:cs="Times New Roman"/>
          <w:color w:val="071F32"/>
          <w:lang w:eastAsia="fr-FR"/>
        </w:rPr>
        <w:t>en partenariat avec</w:t>
      </w:r>
      <w:r w:rsidRPr="005518A2">
        <w:rPr>
          <w:rFonts w:ascii="Montserrat" w:eastAsia="Times New Roman" w:hAnsi="Montserrat" w:cs="Times New Roman"/>
          <w:color w:val="071F32"/>
          <w:lang w:eastAsia="fr-FR"/>
        </w:rPr>
        <w:t xml:space="preserve"> l’Atelier Parisien d’Urbanisme (APUR) qui </w:t>
      </w:r>
      <w:r w:rsidR="005518A2" w:rsidRPr="005518A2">
        <w:rPr>
          <w:rFonts w:ascii="Montserrat" w:eastAsia="Times New Roman" w:hAnsi="Montserrat" w:cs="Times New Roman"/>
          <w:color w:val="071F32"/>
          <w:lang w:eastAsia="fr-FR"/>
        </w:rPr>
        <w:t>assure l’accompagnement méthodologique du</w:t>
      </w:r>
      <w:r w:rsidRPr="005518A2">
        <w:rPr>
          <w:rFonts w:ascii="Montserrat" w:eastAsia="Times New Roman" w:hAnsi="Montserrat" w:cs="Times New Roman"/>
          <w:color w:val="071F32"/>
          <w:lang w:eastAsia="fr-FR"/>
        </w:rPr>
        <w:t xml:space="preserve"> décompte des personnes sans-abri</w:t>
      </w:r>
      <w:r w:rsidR="005518A2" w:rsidRPr="005518A2">
        <w:rPr>
          <w:rFonts w:ascii="Montserrat" w:eastAsia="Times New Roman" w:hAnsi="Montserrat" w:cs="Times New Roman"/>
          <w:color w:val="071F32"/>
          <w:lang w:eastAsia="fr-FR"/>
        </w:rPr>
        <w:t xml:space="preserve"> une nuit donnée</w:t>
      </w:r>
      <w:r w:rsidRPr="005518A2">
        <w:rPr>
          <w:rFonts w:ascii="Montserrat" w:eastAsia="Times New Roman" w:hAnsi="Montserrat" w:cs="Times New Roman"/>
          <w:color w:val="071F32"/>
          <w:lang w:eastAsia="fr-FR"/>
        </w:rPr>
        <w:t>. Ces premiers résultats seront consolidés d’ici l’été 202</w:t>
      </w:r>
      <w:r w:rsidR="00327965" w:rsidRPr="005518A2">
        <w:rPr>
          <w:rFonts w:ascii="Montserrat" w:eastAsia="Times New Roman" w:hAnsi="Montserrat" w:cs="Times New Roman"/>
          <w:color w:val="071F32"/>
          <w:lang w:eastAsia="fr-FR"/>
        </w:rPr>
        <w:t>6</w:t>
      </w:r>
      <w:r w:rsidRPr="005518A2">
        <w:rPr>
          <w:rFonts w:ascii="Montserrat" w:eastAsia="Times New Roman" w:hAnsi="Montserrat" w:cs="Times New Roman"/>
          <w:color w:val="071F32"/>
          <w:lang w:eastAsia="fr-FR"/>
        </w:rPr>
        <w:t>. </w:t>
      </w:r>
    </w:p>
    <w:p w14:paraId="18F8F4A9" w14:textId="6CC6003A" w:rsidR="00C60E3E" w:rsidRPr="005518A2" w:rsidRDefault="00ED7344" w:rsidP="00ED7344">
      <w:pPr>
        <w:spacing w:before="240" w:after="240" w:line="240" w:lineRule="auto"/>
        <w:jc w:val="both"/>
        <w:rPr>
          <w:rFonts w:ascii="Montserrat" w:eastAsia="Times New Roman" w:hAnsi="Montserrat" w:cs="Times New Roman"/>
          <w:color w:val="071F32"/>
          <w:lang w:eastAsia="fr-FR"/>
        </w:rPr>
      </w:pPr>
      <w:r w:rsidRPr="005518A2">
        <w:rPr>
          <w:rFonts w:ascii="Montserrat" w:eastAsia="Times New Roman" w:hAnsi="Montserrat" w:cs="Times New Roman"/>
          <w:color w:val="071F32"/>
          <w:lang w:eastAsia="fr-FR"/>
        </w:rPr>
        <w:t xml:space="preserve">Les premières estimations font état de </w:t>
      </w:r>
      <w:r w:rsidRPr="005518A2">
        <w:rPr>
          <w:rFonts w:ascii="Montserrat" w:eastAsia="Times New Roman" w:hAnsi="Montserrat" w:cs="Times New Roman"/>
          <w:b/>
          <w:color w:val="071F32"/>
          <w:lang w:eastAsia="fr-FR"/>
        </w:rPr>
        <w:t>3</w:t>
      </w:r>
      <w:r w:rsidR="00A93547" w:rsidRPr="005518A2">
        <w:rPr>
          <w:rFonts w:ascii="Montserrat" w:eastAsia="Times New Roman" w:hAnsi="Montserrat" w:cs="Times New Roman"/>
          <w:b/>
          <w:color w:val="071F32"/>
          <w:lang w:eastAsia="fr-FR"/>
        </w:rPr>
        <w:t xml:space="preserve"> </w:t>
      </w:r>
      <w:r w:rsidR="00327965" w:rsidRPr="005518A2">
        <w:rPr>
          <w:rFonts w:ascii="Montserrat" w:eastAsia="Times New Roman" w:hAnsi="Montserrat" w:cs="Times New Roman"/>
          <w:b/>
          <w:color w:val="071F32"/>
          <w:lang w:eastAsia="fr-FR"/>
        </w:rPr>
        <w:t>857</w:t>
      </w:r>
      <w:r w:rsidRPr="005518A2">
        <w:rPr>
          <w:rFonts w:ascii="Montserrat" w:eastAsia="Times New Roman" w:hAnsi="Montserrat" w:cs="Times New Roman"/>
          <w:b/>
          <w:color w:val="071F32"/>
          <w:lang w:eastAsia="fr-FR"/>
        </w:rPr>
        <w:t xml:space="preserve"> personnes </w:t>
      </w:r>
      <w:r w:rsidRPr="005518A2">
        <w:rPr>
          <w:rFonts w:ascii="Montserrat" w:eastAsia="Times New Roman" w:hAnsi="Montserrat" w:cs="Times New Roman"/>
          <w:color w:val="071F32"/>
          <w:lang w:eastAsia="fr-FR"/>
        </w:rPr>
        <w:t xml:space="preserve">sans solution d’hébergement sur le territoire parisien la nuit du </w:t>
      </w:r>
      <w:r w:rsidR="00327965" w:rsidRPr="005518A2">
        <w:rPr>
          <w:rFonts w:ascii="Montserrat" w:eastAsia="Times New Roman" w:hAnsi="Montserrat" w:cs="Times New Roman"/>
          <w:color w:val="071F32"/>
          <w:lang w:eastAsia="fr-FR"/>
        </w:rPr>
        <w:t xml:space="preserve">jeudi </w:t>
      </w:r>
      <w:r w:rsidRPr="005518A2">
        <w:rPr>
          <w:rFonts w:ascii="Montserrat" w:eastAsia="Times New Roman" w:hAnsi="Montserrat" w:cs="Times New Roman"/>
          <w:color w:val="071F32"/>
          <w:lang w:eastAsia="fr-FR"/>
        </w:rPr>
        <w:t>2</w:t>
      </w:r>
      <w:r w:rsidR="00327965" w:rsidRPr="005518A2">
        <w:rPr>
          <w:rFonts w:ascii="Montserrat" w:eastAsia="Times New Roman" w:hAnsi="Montserrat" w:cs="Times New Roman"/>
          <w:color w:val="071F32"/>
          <w:lang w:eastAsia="fr-FR"/>
        </w:rPr>
        <w:t>2</w:t>
      </w:r>
      <w:r w:rsidRPr="005518A2">
        <w:rPr>
          <w:rFonts w:ascii="Montserrat" w:eastAsia="Times New Roman" w:hAnsi="Montserrat" w:cs="Times New Roman"/>
          <w:color w:val="071F32"/>
          <w:lang w:eastAsia="fr-FR"/>
        </w:rPr>
        <w:t xml:space="preserve"> au vendredi 2</w:t>
      </w:r>
      <w:r w:rsidR="00327965" w:rsidRPr="005518A2">
        <w:rPr>
          <w:rFonts w:ascii="Montserrat" w:eastAsia="Times New Roman" w:hAnsi="Montserrat" w:cs="Times New Roman"/>
          <w:color w:val="071F32"/>
          <w:lang w:eastAsia="fr-FR"/>
        </w:rPr>
        <w:t>3</w:t>
      </w:r>
      <w:r w:rsidRPr="005518A2">
        <w:rPr>
          <w:rFonts w:ascii="Montserrat" w:eastAsia="Times New Roman" w:hAnsi="Montserrat" w:cs="Times New Roman"/>
          <w:color w:val="071F32"/>
          <w:lang w:eastAsia="fr-FR"/>
        </w:rPr>
        <w:t xml:space="preserve"> janvier 202</w:t>
      </w:r>
      <w:r w:rsidR="00327965" w:rsidRPr="005518A2">
        <w:rPr>
          <w:rFonts w:ascii="Montserrat" w:eastAsia="Times New Roman" w:hAnsi="Montserrat" w:cs="Times New Roman"/>
          <w:color w:val="071F32"/>
          <w:lang w:eastAsia="fr-FR"/>
        </w:rPr>
        <w:t>6</w:t>
      </w:r>
      <w:r w:rsidR="00D61053" w:rsidRPr="005518A2">
        <w:rPr>
          <w:rFonts w:ascii="Montserrat" w:eastAsia="Times New Roman" w:hAnsi="Montserrat" w:cs="Times New Roman"/>
          <w:color w:val="071F32"/>
          <w:lang w:eastAsia="fr-FR"/>
        </w:rPr>
        <w:t xml:space="preserve"> à Paris</w:t>
      </w:r>
      <w:r w:rsidR="008049EE" w:rsidRPr="005518A2">
        <w:rPr>
          <w:rFonts w:ascii="Montserrat" w:eastAsia="Times New Roman" w:hAnsi="Montserrat" w:cs="Times New Roman"/>
          <w:color w:val="071F32"/>
          <w:lang w:eastAsia="fr-FR"/>
        </w:rPr>
        <w:t>.</w:t>
      </w:r>
      <w:r w:rsidR="00D1427F" w:rsidRPr="005518A2">
        <w:rPr>
          <w:rFonts w:ascii="Montserrat" w:eastAsia="Times New Roman" w:hAnsi="Montserrat" w:cs="Times New Roman"/>
          <w:color w:val="071F32"/>
          <w:lang w:eastAsia="fr-FR"/>
        </w:rPr>
        <w:t xml:space="preserve"> </w:t>
      </w:r>
    </w:p>
    <w:p w14:paraId="358958BA" w14:textId="28C83E1A" w:rsidR="00C60E3E" w:rsidRPr="005518A2" w:rsidRDefault="008049EE" w:rsidP="00E670C1">
      <w:pPr>
        <w:spacing w:before="240" w:after="240" w:line="240" w:lineRule="auto"/>
        <w:jc w:val="both"/>
        <w:rPr>
          <w:rFonts w:ascii="Montserrat" w:hAnsi="Montserrat"/>
          <w:color w:val="071F32"/>
        </w:rPr>
      </w:pPr>
      <w:r w:rsidRPr="005518A2">
        <w:rPr>
          <w:rFonts w:ascii="Montserrat" w:eastAsia="Times New Roman" w:hAnsi="Montserrat" w:cs="Times New Roman"/>
          <w:color w:val="071F32"/>
          <w:lang w:eastAsia="fr-FR"/>
        </w:rPr>
        <w:t xml:space="preserve">Ce résultat marque une hausse de 350 personnes </w:t>
      </w:r>
      <w:r w:rsidR="006A1089" w:rsidRPr="005518A2">
        <w:rPr>
          <w:rFonts w:ascii="Montserrat" w:eastAsia="Times New Roman" w:hAnsi="Montserrat" w:cs="Times New Roman"/>
          <w:color w:val="071F32"/>
          <w:lang w:eastAsia="fr-FR"/>
        </w:rPr>
        <w:t xml:space="preserve">rencontrées </w:t>
      </w:r>
      <w:r w:rsidRPr="005518A2">
        <w:rPr>
          <w:rFonts w:ascii="Montserrat" w:eastAsia="Times New Roman" w:hAnsi="Montserrat" w:cs="Times New Roman"/>
          <w:color w:val="071F32"/>
          <w:lang w:eastAsia="fr-FR"/>
        </w:rPr>
        <w:t>par rapport à l’édition 2025</w:t>
      </w:r>
      <w:r w:rsidR="00C4745E" w:rsidRPr="005518A2">
        <w:rPr>
          <w:rFonts w:ascii="Montserrat" w:eastAsia="Times New Roman" w:hAnsi="Montserrat" w:cs="Times New Roman"/>
          <w:color w:val="071F32"/>
          <w:lang w:eastAsia="fr-FR"/>
        </w:rPr>
        <w:t> :</w:t>
      </w:r>
      <w:r w:rsidRPr="005518A2">
        <w:rPr>
          <w:rFonts w:ascii="Montserrat" w:eastAsia="Times New Roman" w:hAnsi="Montserrat" w:cs="Times New Roman"/>
          <w:color w:val="071F32"/>
          <w:lang w:eastAsia="fr-FR"/>
        </w:rPr>
        <w:t xml:space="preserve"> </w:t>
      </w:r>
      <w:r w:rsidR="003A135C" w:rsidRPr="005518A2">
        <w:rPr>
          <w:rFonts w:ascii="Montserrat" w:eastAsia="Times New Roman" w:hAnsi="Montserrat" w:cs="Times New Roman"/>
          <w:color w:val="071F32"/>
          <w:lang w:eastAsia="fr-FR"/>
        </w:rPr>
        <w:t>elle</w:t>
      </w:r>
      <w:r w:rsidRPr="005518A2">
        <w:rPr>
          <w:rFonts w:ascii="Montserrat" w:eastAsia="Times New Roman" w:hAnsi="Montserrat" w:cs="Times New Roman"/>
          <w:color w:val="071F32"/>
          <w:lang w:eastAsia="fr-FR"/>
        </w:rPr>
        <w:t xml:space="preserve"> s’explique principalement par l’augmentation du nombre de personnes</w:t>
      </w:r>
      <w:r w:rsidR="00C60E3E" w:rsidRPr="005518A2">
        <w:rPr>
          <w:rFonts w:ascii="Montserrat" w:eastAsia="Times New Roman" w:hAnsi="Montserrat" w:cs="Times New Roman"/>
          <w:color w:val="071F32"/>
          <w:lang w:eastAsia="fr-FR"/>
        </w:rPr>
        <w:t xml:space="preserve"> vivant</w:t>
      </w:r>
      <w:r w:rsidRPr="005518A2">
        <w:rPr>
          <w:rFonts w:ascii="Montserrat" w:eastAsia="Times New Roman" w:hAnsi="Montserrat" w:cs="Times New Roman"/>
          <w:color w:val="071F32"/>
          <w:lang w:eastAsia="fr-FR"/>
        </w:rPr>
        <w:t xml:space="preserve"> en campement de plus de 20 personnes. </w:t>
      </w:r>
      <w:r w:rsidR="0061672A" w:rsidRPr="005518A2">
        <w:rPr>
          <w:rFonts w:ascii="Montserrat" w:hAnsi="Montserrat"/>
          <w:color w:val="071F32"/>
        </w:rPr>
        <w:t>En effet,</w:t>
      </w:r>
      <w:r w:rsidR="00C4745E" w:rsidRPr="005518A2">
        <w:rPr>
          <w:rFonts w:ascii="Montserrat" w:hAnsi="Montserrat"/>
          <w:color w:val="071F32"/>
        </w:rPr>
        <w:t> </w:t>
      </w:r>
      <w:r w:rsidR="00717743" w:rsidRPr="005518A2">
        <w:rPr>
          <w:rFonts w:ascii="Montserrat" w:hAnsi="Montserrat"/>
          <w:color w:val="071F32"/>
        </w:rPr>
        <w:t>p</w:t>
      </w:r>
      <w:r w:rsidR="00C4745E" w:rsidRPr="005518A2">
        <w:rPr>
          <w:rFonts w:ascii="Montserrat" w:hAnsi="Montserrat"/>
          <w:color w:val="071F32"/>
        </w:rPr>
        <w:t>rès d’une personne sur 5 (721) a été rencontrée dans un groupe de 20 personnes ou plus (</w:t>
      </w:r>
      <w:r w:rsidR="00C60E3E" w:rsidRPr="005518A2">
        <w:rPr>
          <w:rFonts w:ascii="Montserrat" w:hAnsi="Montserrat"/>
          <w:color w:val="071F32"/>
        </w:rPr>
        <w:t>&gt;</w:t>
      </w:r>
      <w:r w:rsidR="00C4745E" w:rsidRPr="005518A2">
        <w:rPr>
          <w:rFonts w:ascii="Montserrat" w:hAnsi="Montserrat"/>
          <w:color w:val="071F32"/>
        </w:rPr>
        <w:t xml:space="preserve"> </w:t>
      </w:r>
      <w:r w:rsidR="00C60E3E" w:rsidRPr="005518A2">
        <w:rPr>
          <w:rFonts w:ascii="Montserrat" w:hAnsi="Montserrat"/>
          <w:color w:val="071F32"/>
        </w:rPr>
        <w:t>174</w:t>
      </w:r>
      <w:r w:rsidR="00C4745E" w:rsidRPr="005518A2">
        <w:rPr>
          <w:rFonts w:ascii="Montserrat" w:hAnsi="Montserrat"/>
          <w:color w:val="071F32"/>
        </w:rPr>
        <w:t xml:space="preserve"> en 202</w:t>
      </w:r>
      <w:r w:rsidR="00176B85" w:rsidRPr="005518A2">
        <w:rPr>
          <w:rFonts w:ascii="Montserrat" w:hAnsi="Montserrat"/>
          <w:color w:val="071F32"/>
        </w:rPr>
        <w:t>5</w:t>
      </w:r>
      <w:r w:rsidR="00C4745E" w:rsidRPr="005518A2">
        <w:rPr>
          <w:rFonts w:ascii="Montserrat" w:hAnsi="Montserrat"/>
          <w:color w:val="071F32"/>
        </w:rPr>
        <w:t xml:space="preserve">). Alors qu’en 2025, </w:t>
      </w:r>
      <w:r w:rsidR="00604C99" w:rsidRPr="005518A2">
        <w:rPr>
          <w:rFonts w:ascii="Montserrat" w:hAnsi="Montserrat"/>
          <w:color w:val="071F32"/>
        </w:rPr>
        <w:t>7</w:t>
      </w:r>
      <w:r w:rsidR="00C4745E" w:rsidRPr="005518A2">
        <w:rPr>
          <w:rFonts w:ascii="Montserrat" w:hAnsi="Montserrat"/>
          <w:color w:val="071F32"/>
        </w:rPr>
        <w:t xml:space="preserve"> campements étaient identifiés dans Paris, </w:t>
      </w:r>
      <w:r w:rsidR="00604C99" w:rsidRPr="005518A2">
        <w:rPr>
          <w:rFonts w:ascii="Montserrat" w:hAnsi="Montserrat"/>
          <w:color w:val="071F32"/>
        </w:rPr>
        <w:t>16</w:t>
      </w:r>
      <w:r w:rsidR="00C4745E" w:rsidRPr="005518A2">
        <w:rPr>
          <w:rFonts w:ascii="Montserrat" w:hAnsi="Montserrat"/>
          <w:color w:val="071F32"/>
        </w:rPr>
        <w:t xml:space="preserve"> groupes de plus de 20 personnes ont été recensés cette année.  </w:t>
      </w:r>
    </w:p>
    <w:p w14:paraId="2DBB95E0" w14:textId="0DC6D740" w:rsidR="00327965" w:rsidRPr="005518A2" w:rsidRDefault="008049EE" w:rsidP="00ED7344">
      <w:pPr>
        <w:spacing w:before="240" w:after="240" w:line="240" w:lineRule="auto"/>
        <w:jc w:val="both"/>
        <w:rPr>
          <w:rFonts w:ascii="Montserrat" w:eastAsia="Times New Roman" w:hAnsi="Montserrat" w:cs="Times New Roman"/>
          <w:color w:val="071F32"/>
          <w:lang w:eastAsia="fr-FR"/>
        </w:rPr>
      </w:pPr>
      <w:r w:rsidRPr="005518A2">
        <w:rPr>
          <w:rFonts w:ascii="Montserrat" w:eastAsia="Times New Roman" w:hAnsi="Montserrat" w:cs="Times New Roman"/>
          <w:color w:val="071F32"/>
          <w:lang w:eastAsia="fr-FR"/>
        </w:rPr>
        <w:t>Autre enseignement</w:t>
      </w:r>
      <w:r w:rsidR="00E078C7" w:rsidRPr="005518A2">
        <w:rPr>
          <w:rFonts w:ascii="Montserrat" w:eastAsia="Times New Roman" w:hAnsi="Montserrat" w:cs="Times New Roman"/>
          <w:color w:val="071F32"/>
          <w:lang w:eastAsia="fr-FR"/>
        </w:rPr>
        <w:t xml:space="preserve"> </w:t>
      </w:r>
      <w:r w:rsidRPr="005518A2">
        <w:rPr>
          <w:rFonts w:ascii="Montserrat" w:eastAsia="Times New Roman" w:hAnsi="Montserrat" w:cs="Times New Roman"/>
          <w:color w:val="071F32"/>
          <w:lang w:eastAsia="fr-FR"/>
        </w:rPr>
        <w:t>: la</w:t>
      </w:r>
      <w:r w:rsidR="00327965" w:rsidRPr="005518A2">
        <w:rPr>
          <w:rFonts w:ascii="Montserrat" w:eastAsia="Times New Roman" w:hAnsi="Montserrat" w:cs="Times New Roman"/>
          <w:color w:val="071F32"/>
          <w:lang w:eastAsia="fr-FR"/>
        </w:rPr>
        <w:t xml:space="preserve"> baisse d</w:t>
      </w:r>
      <w:r w:rsidRPr="005518A2">
        <w:rPr>
          <w:rFonts w:ascii="Montserrat" w:eastAsia="Times New Roman" w:hAnsi="Montserrat" w:cs="Times New Roman"/>
          <w:color w:val="071F32"/>
          <w:lang w:eastAsia="fr-FR"/>
        </w:rPr>
        <w:t xml:space="preserve">e la </w:t>
      </w:r>
      <w:r w:rsidR="00D1427F" w:rsidRPr="005518A2">
        <w:rPr>
          <w:rFonts w:ascii="Montserrat" w:eastAsia="Times New Roman" w:hAnsi="Montserrat" w:cs="Times New Roman"/>
          <w:color w:val="071F32"/>
          <w:lang w:eastAsia="fr-FR"/>
        </w:rPr>
        <w:t xml:space="preserve">proportion </w:t>
      </w:r>
      <w:r w:rsidRPr="005518A2">
        <w:rPr>
          <w:rFonts w:ascii="Montserrat" w:eastAsia="Times New Roman" w:hAnsi="Montserrat" w:cs="Times New Roman"/>
          <w:color w:val="071F32"/>
          <w:lang w:eastAsia="fr-FR"/>
        </w:rPr>
        <w:t xml:space="preserve">des femmes </w:t>
      </w:r>
      <w:r w:rsidR="00327965" w:rsidRPr="005518A2">
        <w:rPr>
          <w:rFonts w:ascii="Montserrat" w:eastAsia="Times New Roman" w:hAnsi="Montserrat" w:cs="Times New Roman"/>
          <w:color w:val="071F32"/>
          <w:lang w:eastAsia="fr-FR"/>
        </w:rPr>
        <w:t>décomptées</w:t>
      </w:r>
      <w:r w:rsidR="00D1427F" w:rsidRPr="005518A2">
        <w:rPr>
          <w:rFonts w:ascii="Montserrat" w:eastAsia="Times New Roman" w:hAnsi="Montserrat" w:cs="Times New Roman"/>
          <w:color w:val="071F32"/>
          <w:lang w:eastAsia="fr-FR"/>
        </w:rPr>
        <w:t xml:space="preserve"> par rapport </w:t>
      </w:r>
      <w:r w:rsidR="00604C99" w:rsidRPr="005518A2">
        <w:rPr>
          <w:rFonts w:ascii="Montserrat" w:eastAsia="Times New Roman" w:hAnsi="Montserrat" w:cs="Times New Roman"/>
          <w:color w:val="071F32"/>
          <w:lang w:eastAsia="fr-FR"/>
        </w:rPr>
        <w:t>à l’année précédente</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color w:val="071F32"/>
          <w:lang w:eastAsia="fr-FR"/>
        </w:rPr>
        <w:t>(</w:t>
      </w:r>
      <w:r w:rsidRPr="005518A2">
        <w:rPr>
          <w:rFonts w:ascii="Montserrat" w:eastAsia="Times New Roman" w:hAnsi="Montserrat" w:cs="Times New Roman"/>
          <w:color w:val="071F32"/>
          <w:lang w:eastAsia="fr-FR"/>
        </w:rPr>
        <w:t xml:space="preserve">11% en janvier 2026 &lt; </w:t>
      </w:r>
      <w:r w:rsidR="00327965" w:rsidRPr="005518A2">
        <w:rPr>
          <w:rFonts w:ascii="Montserrat" w:eastAsia="Times New Roman" w:hAnsi="Montserrat" w:cs="Times New Roman"/>
          <w:color w:val="071F32"/>
          <w:lang w:eastAsia="fr-FR"/>
        </w:rPr>
        <w:t xml:space="preserve">14% en janvier 2025), pouvant </w:t>
      </w:r>
      <w:r w:rsidRPr="005518A2">
        <w:rPr>
          <w:rFonts w:ascii="Montserrat" w:eastAsia="Times New Roman" w:hAnsi="Montserrat" w:cs="Times New Roman"/>
          <w:color w:val="071F32"/>
          <w:lang w:eastAsia="fr-FR"/>
        </w:rPr>
        <w:t>être liée à l’organisation</w:t>
      </w:r>
      <w:r w:rsidR="00327965" w:rsidRPr="005518A2">
        <w:rPr>
          <w:rFonts w:ascii="Montserrat" w:eastAsia="Times New Roman" w:hAnsi="Montserrat" w:cs="Times New Roman"/>
          <w:color w:val="071F32"/>
          <w:lang w:eastAsia="fr-FR"/>
        </w:rPr>
        <w:t xml:space="preserve"> des mises à l’abri dans</w:t>
      </w:r>
      <w:r w:rsidRPr="005518A2">
        <w:rPr>
          <w:rFonts w:ascii="Montserrat" w:eastAsia="Times New Roman" w:hAnsi="Montserrat" w:cs="Times New Roman"/>
          <w:color w:val="071F32"/>
          <w:lang w:eastAsia="fr-FR"/>
        </w:rPr>
        <w:t xml:space="preserve"> les jours précédents la Nuit de la Solidarité dans</w:t>
      </w:r>
      <w:r w:rsidR="00327965" w:rsidRPr="005518A2">
        <w:rPr>
          <w:rFonts w:ascii="Montserrat" w:eastAsia="Times New Roman" w:hAnsi="Montserrat" w:cs="Times New Roman"/>
          <w:color w:val="071F32"/>
          <w:lang w:eastAsia="fr-FR"/>
        </w:rPr>
        <w:t xml:space="preserve"> le cadre du plan Grand Froid et à des dispositifs exceptionnels ouverts par la Ville de Paris.</w:t>
      </w:r>
      <w:r w:rsidR="00ED7344" w:rsidRPr="005518A2">
        <w:rPr>
          <w:rFonts w:ascii="Montserrat" w:eastAsia="Times New Roman" w:hAnsi="Montserrat" w:cs="Times New Roman"/>
          <w:color w:val="071F32"/>
          <w:lang w:eastAsia="fr-FR"/>
        </w:rPr>
        <w:t xml:space="preserve"> </w:t>
      </w:r>
    </w:p>
    <w:p w14:paraId="244AF197" w14:textId="7840C4DB" w:rsidR="00ED7344" w:rsidRPr="005518A2" w:rsidRDefault="00ED7344" w:rsidP="00ED7344">
      <w:pPr>
        <w:spacing w:before="240" w:after="240" w:line="240" w:lineRule="auto"/>
        <w:jc w:val="both"/>
        <w:rPr>
          <w:rFonts w:ascii="Montserrat" w:eastAsia="Times New Roman" w:hAnsi="Montserrat" w:cs="Times New Roman"/>
          <w:lang w:eastAsia="fr-FR"/>
        </w:rPr>
      </w:pPr>
      <w:r w:rsidRPr="005518A2">
        <w:rPr>
          <w:rFonts w:ascii="Montserrat" w:eastAsia="Times New Roman" w:hAnsi="Montserrat" w:cs="Times New Roman"/>
          <w:color w:val="071F32"/>
          <w:lang w:eastAsia="fr-FR"/>
        </w:rPr>
        <w:lastRenderedPageBreak/>
        <w:t xml:space="preserve">70% personnes ont été rencontrées </w:t>
      </w:r>
      <w:r w:rsidR="00D1427F" w:rsidRPr="005518A2">
        <w:rPr>
          <w:rFonts w:ascii="Montserrat" w:eastAsia="Times New Roman" w:hAnsi="Montserrat" w:cs="Times New Roman"/>
          <w:color w:val="071F32"/>
          <w:lang w:eastAsia="fr-FR"/>
        </w:rPr>
        <w:t xml:space="preserve">par des </w:t>
      </w:r>
      <w:r w:rsidR="0061672A" w:rsidRPr="005518A2">
        <w:rPr>
          <w:rFonts w:ascii="Montserrat" w:eastAsia="Times New Roman" w:hAnsi="Montserrat" w:cs="Times New Roman"/>
          <w:color w:val="071F32"/>
          <w:lang w:eastAsia="fr-FR"/>
        </w:rPr>
        <w:t>équipes de b</w:t>
      </w:r>
      <w:r w:rsidR="00D1427F" w:rsidRPr="005518A2">
        <w:rPr>
          <w:rFonts w:ascii="Montserrat" w:eastAsia="Times New Roman" w:hAnsi="Montserrat" w:cs="Times New Roman"/>
          <w:color w:val="071F32"/>
          <w:lang w:eastAsia="fr-FR"/>
        </w:rPr>
        <w:t>énévoles</w:t>
      </w:r>
      <w:r w:rsidR="0061672A" w:rsidRPr="005518A2">
        <w:rPr>
          <w:rFonts w:ascii="Montserrat" w:eastAsia="Times New Roman" w:hAnsi="Montserrat" w:cs="Times New Roman"/>
          <w:color w:val="071F32"/>
          <w:lang w:eastAsia="fr-FR"/>
        </w:rPr>
        <w:t xml:space="preserve"> et de professionnels</w:t>
      </w:r>
      <w:r w:rsidR="00D1427F" w:rsidRPr="005518A2">
        <w:rPr>
          <w:rFonts w:ascii="Montserrat" w:eastAsia="Times New Roman" w:hAnsi="Montserrat" w:cs="Times New Roman"/>
          <w:color w:val="071F32"/>
          <w:lang w:eastAsia="fr-FR"/>
        </w:rPr>
        <w:t xml:space="preserve"> </w:t>
      </w:r>
      <w:r w:rsidRPr="005518A2">
        <w:rPr>
          <w:rFonts w:ascii="Montserrat" w:eastAsia="Times New Roman" w:hAnsi="Montserrat" w:cs="Times New Roman"/>
          <w:color w:val="071F32"/>
          <w:lang w:eastAsia="fr-FR"/>
        </w:rPr>
        <w:t xml:space="preserve">dans les rues de Paris et 30% </w:t>
      </w:r>
      <w:r w:rsidR="00D1427F" w:rsidRPr="005518A2">
        <w:rPr>
          <w:rFonts w:ascii="Montserrat" w:eastAsia="Times New Roman" w:hAnsi="Montserrat" w:cs="Times New Roman"/>
          <w:color w:val="071F32"/>
          <w:lang w:eastAsia="fr-FR"/>
        </w:rPr>
        <w:t xml:space="preserve">au sein de </w:t>
      </w:r>
      <w:r w:rsidRPr="005518A2">
        <w:rPr>
          <w:rFonts w:ascii="Montserrat" w:eastAsia="Times New Roman" w:hAnsi="Montserrat" w:cs="Times New Roman"/>
          <w:color w:val="071F32"/>
          <w:lang w:eastAsia="fr-FR"/>
        </w:rPr>
        <w:t>secteurs</w:t>
      </w:r>
      <w:r w:rsidR="00C4745E" w:rsidRPr="005518A2">
        <w:rPr>
          <w:rFonts w:ascii="Montserrat" w:eastAsia="Times New Roman" w:hAnsi="Montserrat" w:cs="Times New Roman"/>
          <w:color w:val="071F32"/>
          <w:lang w:eastAsia="fr-FR"/>
        </w:rPr>
        <w:t xml:space="preserve"> spécifiques couverts par des équipes </w:t>
      </w:r>
      <w:r w:rsidR="00D61053" w:rsidRPr="005518A2">
        <w:rPr>
          <w:rFonts w:ascii="Montserrat" w:eastAsia="Times New Roman" w:hAnsi="Montserrat" w:cs="Times New Roman"/>
          <w:color w:val="071F32"/>
          <w:lang w:eastAsia="fr-FR"/>
        </w:rPr>
        <w:t>de professionnels</w:t>
      </w:r>
      <w:r w:rsidRPr="005518A2">
        <w:rPr>
          <w:rFonts w:ascii="Montserrat" w:eastAsia="Times New Roman" w:hAnsi="Montserrat" w:cs="Times New Roman"/>
          <w:color w:val="071F32"/>
          <w:lang w:eastAsia="fr-FR"/>
        </w:rPr>
        <w:t xml:space="preserve"> :</w:t>
      </w:r>
    </w:p>
    <w:p w14:paraId="6A22ED8B" w14:textId="5CE0BB60"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b/>
          <w:bCs/>
          <w:color w:val="071F32"/>
          <w:lang w:eastAsia="fr-FR"/>
        </w:rPr>
        <w:t>400</w:t>
      </w:r>
      <w:r w:rsidRPr="005518A2">
        <w:rPr>
          <w:rFonts w:ascii="Montserrat" w:eastAsia="Times New Roman" w:hAnsi="Montserrat" w:cs="Times New Roman"/>
          <w:b/>
          <w:bCs/>
          <w:color w:val="071F32"/>
          <w:lang w:eastAsia="fr-FR"/>
        </w:rPr>
        <w:t xml:space="preserve"> </w:t>
      </w:r>
      <w:r w:rsidRPr="005518A2">
        <w:rPr>
          <w:rFonts w:ascii="Montserrat" w:eastAsia="Times New Roman" w:hAnsi="Montserrat" w:cs="Times New Roman"/>
          <w:color w:val="071F32"/>
          <w:lang w:eastAsia="fr-FR"/>
        </w:rPr>
        <w:t>sur les talus du périphérique, dans des campements et dans des parcs et jardins (+</w:t>
      </w:r>
      <w:r w:rsidR="00327965" w:rsidRPr="005518A2">
        <w:rPr>
          <w:rFonts w:ascii="Montserrat" w:eastAsia="Times New Roman" w:hAnsi="Montserrat" w:cs="Times New Roman"/>
          <w:color w:val="071F32"/>
          <w:lang w:eastAsia="fr-FR"/>
        </w:rPr>
        <w:t>6</w:t>
      </w:r>
      <w:r w:rsidRPr="005518A2">
        <w:rPr>
          <w:rFonts w:ascii="Montserrat" w:eastAsia="Times New Roman" w:hAnsi="Montserrat" w:cs="Times New Roman"/>
          <w:color w:val="071F32"/>
          <w:lang w:eastAsia="fr-FR"/>
        </w:rPr>
        <w:t>4 par rapport à 202</w:t>
      </w:r>
      <w:r w:rsidR="00F82850">
        <w:rPr>
          <w:rFonts w:ascii="Montserrat" w:eastAsia="Times New Roman" w:hAnsi="Montserrat" w:cs="Times New Roman"/>
          <w:color w:val="071F32"/>
          <w:lang w:eastAsia="fr-FR"/>
        </w:rPr>
        <w:t>5</w:t>
      </w:r>
      <w:r w:rsidRPr="005518A2">
        <w:rPr>
          <w:rFonts w:ascii="Montserrat" w:eastAsia="Times New Roman" w:hAnsi="Montserrat" w:cs="Times New Roman"/>
          <w:color w:val="071F32"/>
          <w:lang w:eastAsia="fr-FR"/>
        </w:rPr>
        <w:t>),</w:t>
      </w:r>
    </w:p>
    <w:p w14:paraId="58FFD678" w14:textId="1F427A93"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b/>
          <w:bCs/>
          <w:color w:val="071F32"/>
          <w:lang w:eastAsia="fr-FR"/>
        </w:rPr>
        <w:t>233</w:t>
      </w:r>
      <w:r w:rsidRPr="005518A2">
        <w:rPr>
          <w:rFonts w:ascii="Montserrat" w:eastAsia="Times New Roman" w:hAnsi="Montserrat" w:cs="Times New Roman"/>
          <w:color w:val="071F32"/>
          <w:lang w:eastAsia="fr-FR"/>
        </w:rPr>
        <w:t xml:space="preserve"> dans les bois de Boulogne et Vincennes (+</w:t>
      </w:r>
      <w:r w:rsidR="00327965" w:rsidRPr="005518A2">
        <w:rPr>
          <w:rFonts w:ascii="Montserrat" w:eastAsia="Times New Roman" w:hAnsi="Montserrat" w:cs="Times New Roman"/>
          <w:color w:val="071F32"/>
          <w:lang w:eastAsia="fr-FR"/>
        </w:rPr>
        <w:t>43</w:t>
      </w:r>
      <w:r w:rsidRPr="005518A2">
        <w:rPr>
          <w:rFonts w:ascii="Montserrat" w:eastAsia="Times New Roman" w:hAnsi="Montserrat" w:cs="Times New Roman"/>
          <w:color w:val="071F32"/>
          <w:lang w:eastAsia="fr-FR"/>
        </w:rPr>
        <w:t>),</w:t>
      </w:r>
    </w:p>
    <w:p w14:paraId="69D3A5CA" w14:textId="70B5B977"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Pr="005518A2">
        <w:rPr>
          <w:rFonts w:ascii="Montserrat" w:eastAsia="Times New Roman" w:hAnsi="Montserrat" w:cs="Times New Roman"/>
          <w:b/>
          <w:bCs/>
          <w:color w:val="071F32"/>
          <w:lang w:eastAsia="fr-FR"/>
        </w:rPr>
        <w:t>2</w:t>
      </w:r>
      <w:r w:rsidR="00327965" w:rsidRPr="005518A2">
        <w:rPr>
          <w:rFonts w:ascii="Montserrat" w:eastAsia="Times New Roman" w:hAnsi="Montserrat" w:cs="Times New Roman"/>
          <w:b/>
          <w:bCs/>
          <w:color w:val="071F32"/>
          <w:lang w:eastAsia="fr-FR"/>
        </w:rPr>
        <w:t>1</w:t>
      </w:r>
      <w:r w:rsidRPr="005518A2">
        <w:rPr>
          <w:rFonts w:ascii="Montserrat" w:eastAsia="Times New Roman" w:hAnsi="Montserrat" w:cs="Times New Roman"/>
          <w:b/>
          <w:bCs/>
          <w:color w:val="071F32"/>
          <w:lang w:eastAsia="fr-FR"/>
        </w:rPr>
        <w:t xml:space="preserve">0 </w:t>
      </w:r>
      <w:r w:rsidRPr="005518A2">
        <w:rPr>
          <w:rFonts w:ascii="Montserrat" w:eastAsia="Times New Roman" w:hAnsi="Montserrat" w:cs="Times New Roman"/>
          <w:color w:val="071F32"/>
          <w:lang w:eastAsia="fr-FR"/>
        </w:rPr>
        <w:t>dans les stations de métro et de RER de la RATP (+4</w:t>
      </w:r>
      <w:r w:rsidR="00327965" w:rsidRPr="005518A2">
        <w:rPr>
          <w:rFonts w:ascii="Montserrat" w:eastAsia="Times New Roman" w:hAnsi="Montserrat" w:cs="Times New Roman"/>
          <w:color w:val="071F32"/>
          <w:lang w:eastAsia="fr-FR"/>
        </w:rPr>
        <w:t>2</w:t>
      </w:r>
      <w:r w:rsidRPr="005518A2">
        <w:rPr>
          <w:rFonts w:ascii="Montserrat" w:eastAsia="Times New Roman" w:hAnsi="Montserrat" w:cs="Times New Roman"/>
          <w:color w:val="071F32"/>
          <w:lang w:eastAsia="fr-FR"/>
        </w:rPr>
        <w:t>),</w:t>
      </w:r>
    </w:p>
    <w:p w14:paraId="778C1B4F" w14:textId="408276F3"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b/>
          <w:bCs/>
          <w:color w:val="071F32"/>
          <w:lang w:eastAsia="fr-FR"/>
        </w:rPr>
        <w:t>171</w:t>
      </w:r>
      <w:r w:rsidRPr="005518A2">
        <w:rPr>
          <w:rFonts w:ascii="Montserrat" w:eastAsia="Times New Roman" w:hAnsi="Montserrat" w:cs="Times New Roman"/>
          <w:b/>
          <w:bCs/>
          <w:color w:val="071F32"/>
          <w:lang w:eastAsia="fr-FR"/>
        </w:rPr>
        <w:t xml:space="preserve"> </w:t>
      </w:r>
      <w:r w:rsidRPr="005518A2">
        <w:rPr>
          <w:rFonts w:ascii="Montserrat" w:eastAsia="Times New Roman" w:hAnsi="Montserrat" w:cs="Times New Roman"/>
          <w:color w:val="071F32"/>
          <w:lang w:eastAsia="fr-FR"/>
        </w:rPr>
        <w:t>dans les gares de la SNCF (-</w:t>
      </w:r>
      <w:r w:rsidR="00327965" w:rsidRPr="005518A2">
        <w:rPr>
          <w:rFonts w:ascii="Montserrat" w:eastAsia="Times New Roman" w:hAnsi="Montserrat" w:cs="Times New Roman"/>
          <w:color w:val="071F32"/>
          <w:lang w:eastAsia="fr-FR"/>
        </w:rPr>
        <w:t>29</w:t>
      </w:r>
      <w:r w:rsidRPr="005518A2">
        <w:rPr>
          <w:rFonts w:ascii="Montserrat" w:eastAsia="Times New Roman" w:hAnsi="Montserrat" w:cs="Times New Roman"/>
          <w:color w:val="071F32"/>
          <w:lang w:eastAsia="fr-FR"/>
        </w:rPr>
        <w:t>),</w:t>
      </w:r>
    </w:p>
    <w:p w14:paraId="5500993D" w14:textId="5E5F826F"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b/>
          <w:bCs/>
          <w:color w:val="071F32"/>
          <w:lang w:eastAsia="fr-FR"/>
        </w:rPr>
        <w:t>40</w:t>
      </w:r>
      <w:r w:rsidRPr="005518A2">
        <w:rPr>
          <w:rFonts w:ascii="Montserrat" w:eastAsia="Times New Roman" w:hAnsi="Montserrat" w:cs="Times New Roman"/>
          <w:b/>
          <w:bCs/>
          <w:color w:val="071F32"/>
          <w:lang w:eastAsia="fr-FR"/>
        </w:rPr>
        <w:t xml:space="preserve"> </w:t>
      </w:r>
      <w:r w:rsidRPr="005518A2">
        <w:rPr>
          <w:rFonts w:ascii="Montserrat" w:eastAsia="Times New Roman" w:hAnsi="Montserrat" w:cs="Times New Roman"/>
          <w:color w:val="071F32"/>
          <w:lang w:eastAsia="fr-FR"/>
        </w:rPr>
        <w:t>dans des parkings (</w:t>
      </w:r>
      <w:r w:rsidR="00327965" w:rsidRPr="005518A2">
        <w:rPr>
          <w:rFonts w:ascii="Montserrat" w:eastAsia="Times New Roman" w:hAnsi="Montserrat" w:cs="Times New Roman"/>
          <w:color w:val="071F32"/>
          <w:lang w:eastAsia="fr-FR"/>
        </w:rPr>
        <w:t>-12</w:t>
      </w:r>
      <w:r w:rsidRPr="005518A2">
        <w:rPr>
          <w:rFonts w:ascii="Montserrat" w:eastAsia="Times New Roman" w:hAnsi="Montserrat" w:cs="Times New Roman"/>
          <w:color w:val="071F32"/>
          <w:lang w:eastAsia="fr-FR"/>
        </w:rPr>
        <w:t>),</w:t>
      </w:r>
    </w:p>
    <w:p w14:paraId="13039699" w14:textId="6E2F071C" w:rsidR="00ED7344" w:rsidRPr="005518A2" w:rsidRDefault="00ED7344" w:rsidP="00E670C1">
      <w:pPr>
        <w:spacing w:before="240" w:after="240" w:line="240" w:lineRule="auto"/>
        <w:ind w:left="708"/>
        <w:jc w:val="both"/>
        <w:rPr>
          <w:rFonts w:ascii="Montserrat" w:eastAsia="Times New Roman" w:hAnsi="Montserrat" w:cs="Times New Roman"/>
          <w:lang w:eastAsia="fr-FR"/>
        </w:rPr>
      </w:pPr>
      <w:r w:rsidRPr="005518A2">
        <w:rPr>
          <w:rFonts w:ascii="Courier New" w:eastAsia="Times New Roman" w:hAnsi="Courier New" w:cs="Courier New"/>
          <w:color w:val="071F32"/>
          <w:lang w:eastAsia="fr-FR"/>
        </w:rPr>
        <w:t>●</w:t>
      </w:r>
      <w:r w:rsidRPr="005518A2">
        <w:rPr>
          <w:rFonts w:ascii="Montserrat" w:eastAsia="Times New Roman" w:hAnsi="Montserrat" w:cs="Times New Roman"/>
          <w:color w:val="071F32"/>
          <w:lang w:eastAsia="fr-FR"/>
        </w:rPr>
        <w:t xml:space="preserve"> </w:t>
      </w:r>
      <w:r w:rsidR="00327965" w:rsidRPr="005518A2">
        <w:rPr>
          <w:rFonts w:ascii="Montserrat" w:eastAsia="Times New Roman" w:hAnsi="Montserrat" w:cs="Times New Roman"/>
          <w:b/>
          <w:bCs/>
          <w:color w:val="071F32"/>
          <w:lang w:eastAsia="fr-FR"/>
        </w:rPr>
        <w:t>66</w:t>
      </w:r>
      <w:r w:rsidRPr="005518A2">
        <w:rPr>
          <w:rFonts w:ascii="Montserrat" w:eastAsia="Times New Roman" w:hAnsi="Montserrat" w:cs="Times New Roman"/>
          <w:color w:val="071F32"/>
          <w:lang w:eastAsia="fr-FR"/>
        </w:rPr>
        <w:t xml:space="preserve"> à des adresses de bailleurs sociaux (+</w:t>
      </w:r>
      <w:r w:rsidR="00327965" w:rsidRPr="005518A2">
        <w:rPr>
          <w:rFonts w:ascii="Montserrat" w:eastAsia="Times New Roman" w:hAnsi="Montserrat" w:cs="Times New Roman"/>
          <w:color w:val="071F32"/>
          <w:lang w:eastAsia="fr-FR"/>
        </w:rPr>
        <w:t>25</w:t>
      </w:r>
      <w:r w:rsidRPr="005518A2">
        <w:rPr>
          <w:rFonts w:ascii="Montserrat" w:eastAsia="Times New Roman" w:hAnsi="Montserrat" w:cs="Times New Roman"/>
          <w:color w:val="071F32"/>
          <w:lang w:eastAsia="fr-FR"/>
        </w:rPr>
        <w:t>),</w:t>
      </w:r>
    </w:p>
    <w:p w14:paraId="0BB53278" w14:textId="4D824E97" w:rsidR="00ED7344" w:rsidRPr="005518A2" w:rsidRDefault="00ED7344" w:rsidP="00E670C1">
      <w:pPr>
        <w:spacing w:before="240" w:after="240" w:line="240" w:lineRule="auto"/>
        <w:ind w:left="708"/>
        <w:jc w:val="both"/>
        <w:rPr>
          <w:rFonts w:ascii="Montserrat" w:eastAsia="Times New Roman" w:hAnsi="Montserrat" w:cs="Times New Roman"/>
          <w:color w:val="071F32"/>
          <w:lang w:eastAsia="fr-FR"/>
        </w:rPr>
      </w:pPr>
      <w:r w:rsidRPr="005518A2">
        <w:rPr>
          <w:rFonts w:ascii="Courier New" w:eastAsia="Times New Roman" w:hAnsi="Courier New" w:cs="Courier New"/>
          <w:color w:val="071F32"/>
          <w:lang w:eastAsia="fr-FR"/>
        </w:rPr>
        <w:t>●</w:t>
      </w:r>
      <w:r w:rsidR="00556C5F" w:rsidRPr="005518A2">
        <w:rPr>
          <w:rFonts w:ascii="Montserrat" w:eastAsia="Times New Roman" w:hAnsi="Montserrat" w:cs="Courier New"/>
          <w:color w:val="071F32"/>
          <w:lang w:eastAsia="fr-FR"/>
        </w:rPr>
        <w:t xml:space="preserve"> </w:t>
      </w:r>
      <w:r w:rsidR="00327965" w:rsidRPr="005518A2">
        <w:rPr>
          <w:rFonts w:ascii="Montserrat" w:eastAsia="Times New Roman" w:hAnsi="Montserrat" w:cs="Times New Roman"/>
          <w:b/>
          <w:bCs/>
          <w:color w:val="071F32"/>
          <w:lang w:eastAsia="fr-FR"/>
        </w:rPr>
        <w:t>31</w:t>
      </w:r>
      <w:r w:rsidRPr="005518A2">
        <w:rPr>
          <w:rFonts w:ascii="Montserrat" w:eastAsia="Times New Roman" w:hAnsi="Montserrat" w:cs="Times New Roman"/>
          <w:color w:val="071F32"/>
          <w:lang w:eastAsia="fr-FR"/>
        </w:rPr>
        <w:t xml:space="preserve"> dans les hôpitaux de l’AP-HP (</w:t>
      </w:r>
      <w:r w:rsidR="00327965" w:rsidRPr="005518A2">
        <w:rPr>
          <w:rFonts w:ascii="Montserrat" w:eastAsia="Times New Roman" w:hAnsi="Montserrat" w:cs="Times New Roman"/>
          <w:color w:val="071F32"/>
          <w:lang w:eastAsia="fr-FR"/>
        </w:rPr>
        <w:t>-31</w:t>
      </w:r>
      <w:r w:rsidRPr="005518A2">
        <w:rPr>
          <w:rFonts w:ascii="Montserrat" w:eastAsia="Times New Roman" w:hAnsi="Montserrat" w:cs="Times New Roman"/>
          <w:color w:val="071F32"/>
          <w:lang w:eastAsia="fr-FR"/>
        </w:rPr>
        <w:t>).</w:t>
      </w:r>
    </w:p>
    <w:p w14:paraId="528E5C54" w14:textId="1432F4FF" w:rsidR="00C0510C" w:rsidRPr="005518A2" w:rsidRDefault="00D1427F">
      <w:pPr>
        <w:spacing w:before="240" w:after="240" w:line="240" w:lineRule="auto"/>
        <w:jc w:val="both"/>
        <w:rPr>
          <w:rFonts w:ascii="Montserrat" w:eastAsia="Times New Roman" w:hAnsi="Montserrat" w:cs="Times New Roman"/>
          <w:lang w:eastAsia="fr-FR"/>
        </w:rPr>
      </w:pPr>
      <w:r w:rsidRPr="005518A2">
        <w:rPr>
          <w:rFonts w:ascii="Montserrat" w:eastAsia="Times New Roman" w:hAnsi="Montserrat" w:cs="Times New Roman"/>
          <w:color w:val="071F32"/>
          <w:lang w:eastAsia="fr-FR"/>
        </w:rPr>
        <w:t>Comme pour chaque édition, ce premier résultat</w:t>
      </w:r>
      <w:r w:rsidR="00AC7BED" w:rsidRPr="005518A2">
        <w:rPr>
          <w:rFonts w:ascii="Montserrat" w:eastAsia="Times New Roman" w:hAnsi="Montserrat" w:cs="Times New Roman"/>
          <w:color w:val="071F32"/>
          <w:lang w:eastAsia="fr-FR"/>
        </w:rPr>
        <w:t>, faisant état de 3</w:t>
      </w:r>
      <w:r w:rsidR="005518A2" w:rsidRPr="005518A2">
        <w:rPr>
          <w:rFonts w:ascii="Montserrat" w:eastAsia="Times New Roman" w:hAnsi="Montserrat" w:cs="Times New Roman"/>
          <w:color w:val="071F32"/>
          <w:lang w:eastAsia="fr-FR"/>
        </w:rPr>
        <w:t xml:space="preserve"> </w:t>
      </w:r>
      <w:r w:rsidR="00AC7BED" w:rsidRPr="005518A2">
        <w:rPr>
          <w:rFonts w:ascii="Montserrat" w:eastAsia="Times New Roman" w:hAnsi="Montserrat" w:cs="Times New Roman"/>
          <w:color w:val="071F32"/>
          <w:lang w:eastAsia="fr-FR"/>
        </w:rPr>
        <w:t>857 personnes</w:t>
      </w:r>
      <w:r w:rsidR="009F7B22" w:rsidRPr="005518A2">
        <w:rPr>
          <w:rFonts w:ascii="Montserrat" w:eastAsia="Times New Roman" w:hAnsi="Montserrat" w:cs="Times New Roman"/>
          <w:color w:val="071F32"/>
          <w:lang w:eastAsia="fr-FR"/>
        </w:rPr>
        <w:t xml:space="preserve"> sans hébergement</w:t>
      </w:r>
      <w:r w:rsidR="00AC7BED" w:rsidRPr="005518A2">
        <w:rPr>
          <w:rFonts w:ascii="Montserrat" w:eastAsia="Times New Roman" w:hAnsi="Montserrat" w:cs="Times New Roman"/>
          <w:color w:val="071F32"/>
          <w:lang w:eastAsia="fr-FR"/>
        </w:rPr>
        <w:t xml:space="preserve">, </w:t>
      </w:r>
      <w:r w:rsidRPr="005518A2">
        <w:rPr>
          <w:rFonts w:ascii="Montserrat" w:eastAsia="Times New Roman" w:hAnsi="Montserrat" w:cs="Times New Roman"/>
          <w:color w:val="071F32"/>
          <w:lang w:eastAsia="fr-FR"/>
        </w:rPr>
        <w:t xml:space="preserve">n’intègre pas </w:t>
      </w:r>
      <w:r w:rsidR="00AC7BED" w:rsidRPr="005518A2">
        <w:rPr>
          <w:rFonts w:ascii="Montserrat" w:eastAsia="Times New Roman" w:hAnsi="Montserrat" w:cs="Times New Roman"/>
          <w:color w:val="071F32"/>
          <w:lang w:eastAsia="fr-FR"/>
        </w:rPr>
        <w:t xml:space="preserve">le nombre de personnes mises à l’abri </w:t>
      </w:r>
      <w:r w:rsidR="009F7B22" w:rsidRPr="005518A2">
        <w:rPr>
          <w:rFonts w:ascii="Montserrat" w:eastAsia="Times New Roman" w:hAnsi="Montserrat" w:cs="Times New Roman"/>
          <w:color w:val="071F32"/>
          <w:lang w:eastAsia="fr-FR"/>
        </w:rPr>
        <w:t>dans le cadre de l’offre d’hébergement d’urgence</w:t>
      </w:r>
      <w:r w:rsidR="00492178" w:rsidRPr="005518A2">
        <w:rPr>
          <w:rFonts w:ascii="Montserrat" w:eastAsia="Times New Roman" w:hAnsi="Montserrat" w:cs="Times New Roman"/>
          <w:color w:val="071F32"/>
          <w:lang w:eastAsia="fr-FR"/>
        </w:rPr>
        <w:t xml:space="preserve"> qui relève de la compétence de </w:t>
      </w:r>
      <w:r w:rsidR="009F7B22" w:rsidRPr="005518A2">
        <w:rPr>
          <w:rFonts w:ascii="Montserrat" w:eastAsia="Times New Roman" w:hAnsi="Montserrat" w:cs="Times New Roman"/>
          <w:color w:val="071F32"/>
          <w:lang w:eastAsia="fr-FR"/>
        </w:rPr>
        <w:t>l’Etat.</w:t>
      </w:r>
      <w:r w:rsidR="00C0510C" w:rsidRPr="005518A2">
        <w:rPr>
          <w:rFonts w:ascii="Montserrat" w:eastAsia="Times New Roman" w:hAnsi="Montserrat" w:cs="Times New Roman"/>
          <w:color w:val="071F32"/>
          <w:lang w:eastAsia="fr-FR"/>
        </w:rPr>
        <w:t xml:space="preserve"> </w:t>
      </w:r>
      <w:r w:rsidR="00247B24" w:rsidRPr="005518A2">
        <w:rPr>
          <w:rFonts w:ascii="Montserrat" w:eastAsia="Times New Roman" w:hAnsi="Montserrat" w:cs="Times New Roman"/>
          <w:lang w:eastAsia="fr-FR"/>
        </w:rPr>
        <w:t xml:space="preserve">Au 31 décembre </w:t>
      </w:r>
      <w:r w:rsidR="002106C6" w:rsidRPr="005518A2">
        <w:rPr>
          <w:rFonts w:ascii="Montserrat" w:eastAsia="Times New Roman" w:hAnsi="Montserrat" w:cs="Times New Roman"/>
          <w:lang w:eastAsia="fr-FR"/>
        </w:rPr>
        <w:t>202</w:t>
      </w:r>
      <w:r w:rsidR="00247B24" w:rsidRPr="005518A2">
        <w:rPr>
          <w:rFonts w:ascii="Montserrat" w:eastAsia="Times New Roman" w:hAnsi="Montserrat" w:cs="Times New Roman"/>
          <w:lang w:eastAsia="fr-FR"/>
        </w:rPr>
        <w:t>5 et hors plan grand froid</w:t>
      </w:r>
      <w:r w:rsidR="002106C6" w:rsidRPr="005518A2">
        <w:rPr>
          <w:rFonts w:ascii="Montserrat" w:eastAsia="Times New Roman" w:hAnsi="Montserrat" w:cs="Times New Roman"/>
          <w:lang w:eastAsia="fr-FR"/>
        </w:rPr>
        <w:t xml:space="preserve">, </w:t>
      </w:r>
      <w:r w:rsidR="00247B24" w:rsidRPr="005518A2">
        <w:rPr>
          <w:rFonts w:ascii="Montserrat" w:eastAsia="Times New Roman" w:hAnsi="Montserrat" w:cs="Times New Roman"/>
          <w:lang w:eastAsia="fr-FR"/>
        </w:rPr>
        <w:t>44</w:t>
      </w:r>
      <w:r w:rsidR="002106C6" w:rsidRPr="005518A2">
        <w:rPr>
          <w:rFonts w:ascii="Montserrat" w:eastAsia="Times New Roman" w:hAnsi="Montserrat" w:cs="Times New Roman"/>
          <w:lang w:eastAsia="fr-FR"/>
        </w:rPr>
        <w:t> 000 places</w:t>
      </w:r>
      <w:r w:rsidR="007229ED" w:rsidRPr="005518A2">
        <w:rPr>
          <w:rFonts w:ascii="Montserrat" w:eastAsia="Times New Roman" w:hAnsi="Montserrat" w:cs="Times New Roman"/>
          <w:lang w:eastAsia="fr-FR"/>
        </w:rPr>
        <w:t xml:space="preserve"> d’hébergement</w:t>
      </w:r>
      <w:r w:rsidR="002106C6" w:rsidRPr="005518A2">
        <w:rPr>
          <w:rFonts w:ascii="Montserrat" w:eastAsia="Times New Roman" w:hAnsi="Montserrat" w:cs="Times New Roman"/>
          <w:lang w:eastAsia="fr-FR"/>
        </w:rPr>
        <w:t xml:space="preserve"> </w:t>
      </w:r>
      <w:r w:rsidR="003A135C" w:rsidRPr="005518A2">
        <w:rPr>
          <w:rFonts w:ascii="Montserrat" w:eastAsia="Times New Roman" w:hAnsi="Montserrat" w:cs="Times New Roman"/>
          <w:lang w:eastAsia="fr-FR"/>
        </w:rPr>
        <w:t>sont</w:t>
      </w:r>
      <w:r w:rsidR="002106C6" w:rsidRPr="005518A2">
        <w:rPr>
          <w:rFonts w:ascii="Montserrat" w:eastAsia="Times New Roman" w:hAnsi="Montserrat" w:cs="Times New Roman"/>
          <w:lang w:eastAsia="fr-FR"/>
        </w:rPr>
        <w:t xml:space="preserve"> </w:t>
      </w:r>
      <w:r w:rsidR="00247B24" w:rsidRPr="005518A2">
        <w:rPr>
          <w:rFonts w:ascii="Montserrat" w:eastAsia="Times New Roman" w:hAnsi="Montserrat" w:cs="Times New Roman"/>
          <w:lang w:eastAsia="fr-FR"/>
        </w:rPr>
        <w:t xml:space="preserve">régulées </w:t>
      </w:r>
      <w:r w:rsidR="002106C6" w:rsidRPr="005518A2">
        <w:rPr>
          <w:rFonts w:ascii="Montserrat" w:eastAsia="Times New Roman" w:hAnsi="Montserrat" w:cs="Times New Roman"/>
          <w:lang w:eastAsia="fr-FR"/>
        </w:rPr>
        <w:t>par le SIAO</w:t>
      </w:r>
      <w:r w:rsidR="00247B24" w:rsidRPr="005518A2">
        <w:rPr>
          <w:rFonts w:ascii="Montserrat" w:eastAsia="Times New Roman" w:hAnsi="Montserrat" w:cs="Times New Roman"/>
          <w:lang w:eastAsia="fr-FR"/>
        </w:rPr>
        <w:t xml:space="preserve"> 75</w:t>
      </w:r>
      <w:r w:rsidR="002106C6" w:rsidRPr="005518A2">
        <w:rPr>
          <w:rFonts w:ascii="Montserrat" w:eastAsia="Times New Roman" w:hAnsi="Montserrat" w:cs="Times New Roman"/>
          <w:lang w:eastAsia="fr-FR"/>
        </w:rPr>
        <w:t xml:space="preserve"> tou</w:t>
      </w:r>
      <w:r w:rsidR="00247B24" w:rsidRPr="005518A2">
        <w:rPr>
          <w:rFonts w:ascii="Montserrat" w:eastAsia="Times New Roman" w:hAnsi="Montserrat" w:cs="Times New Roman"/>
          <w:lang w:eastAsia="fr-FR"/>
        </w:rPr>
        <w:t>s</w:t>
      </w:r>
      <w:r w:rsidR="002106C6" w:rsidRPr="005518A2">
        <w:rPr>
          <w:rFonts w:ascii="Montserrat" w:eastAsia="Times New Roman" w:hAnsi="Montserrat" w:cs="Times New Roman"/>
          <w:lang w:eastAsia="fr-FR"/>
        </w:rPr>
        <w:t xml:space="preserve"> dispositif</w:t>
      </w:r>
      <w:r w:rsidR="00247B24" w:rsidRPr="005518A2">
        <w:rPr>
          <w:rFonts w:ascii="Montserrat" w:eastAsia="Times New Roman" w:hAnsi="Montserrat" w:cs="Times New Roman"/>
          <w:lang w:eastAsia="fr-FR"/>
        </w:rPr>
        <w:t>s</w:t>
      </w:r>
      <w:r w:rsidR="002106C6" w:rsidRPr="005518A2">
        <w:rPr>
          <w:rFonts w:ascii="Montserrat" w:eastAsia="Times New Roman" w:hAnsi="Montserrat" w:cs="Times New Roman"/>
          <w:lang w:eastAsia="fr-FR"/>
        </w:rPr>
        <w:t xml:space="preserve"> confondu</w:t>
      </w:r>
      <w:r w:rsidR="00247B24" w:rsidRPr="005518A2">
        <w:rPr>
          <w:rFonts w:ascii="Montserrat" w:eastAsia="Times New Roman" w:hAnsi="Montserrat" w:cs="Times New Roman"/>
          <w:lang w:eastAsia="fr-FR"/>
        </w:rPr>
        <w:t>s</w:t>
      </w:r>
      <w:r w:rsidR="003C1643" w:rsidRPr="005518A2">
        <w:rPr>
          <w:rFonts w:ascii="Montserrat" w:eastAsia="Times New Roman" w:hAnsi="Montserrat" w:cs="Times New Roman"/>
          <w:lang w:eastAsia="fr-FR"/>
        </w:rPr>
        <w:t xml:space="preserve"> </w:t>
      </w:r>
      <w:r w:rsidR="009F7B22" w:rsidRPr="005518A2">
        <w:rPr>
          <w:rFonts w:ascii="Montserrat" w:eastAsia="Times New Roman" w:hAnsi="Montserrat" w:cs="Times New Roman"/>
          <w:lang w:eastAsia="fr-FR"/>
        </w:rPr>
        <w:t>(évolution : -</w:t>
      </w:r>
      <w:r w:rsidR="00C0510C" w:rsidRPr="005518A2">
        <w:rPr>
          <w:rFonts w:ascii="Montserrat" w:eastAsia="Times New Roman" w:hAnsi="Montserrat" w:cs="Times New Roman"/>
          <w:lang w:eastAsia="fr-FR"/>
        </w:rPr>
        <w:t xml:space="preserve"> 1794 places </w:t>
      </w:r>
      <w:r w:rsidR="009F7B22" w:rsidRPr="005518A2">
        <w:rPr>
          <w:rFonts w:ascii="Montserrat" w:eastAsia="Times New Roman" w:hAnsi="Montserrat" w:cs="Times New Roman"/>
          <w:lang w:eastAsia="fr-FR"/>
        </w:rPr>
        <w:t>en</w:t>
      </w:r>
      <w:r w:rsidR="003C1643" w:rsidRPr="005518A2">
        <w:rPr>
          <w:rFonts w:ascii="Montserrat" w:eastAsia="Times New Roman" w:hAnsi="Montserrat" w:cs="Times New Roman"/>
          <w:lang w:eastAsia="fr-FR"/>
        </w:rPr>
        <w:t>tre</w:t>
      </w:r>
      <w:r w:rsidR="00D61053" w:rsidRPr="005518A2">
        <w:rPr>
          <w:rFonts w:ascii="Montserrat" w:eastAsia="Times New Roman" w:hAnsi="Montserrat" w:cs="Times New Roman"/>
          <w:lang w:eastAsia="fr-FR"/>
        </w:rPr>
        <w:t xml:space="preserve"> décembre</w:t>
      </w:r>
      <w:r w:rsidR="003C1643" w:rsidRPr="005518A2">
        <w:rPr>
          <w:rFonts w:ascii="Montserrat" w:eastAsia="Times New Roman" w:hAnsi="Montserrat" w:cs="Times New Roman"/>
          <w:lang w:eastAsia="fr-FR"/>
        </w:rPr>
        <w:t xml:space="preserve"> 2023 et </w:t>
      </w:r>
      <w:r w:rsidR="00D61053" w:rsidRPr="005518A2">
        <w:rPr>
          <w:rFonts w:ascii="Montserrat" w:eastAsia="Times New Roman" w:hAnsi="Montserrat" w:cs="Times New Roman"/>
          <w:lang w:eastAsia="fr-FR"/>
        </w:rPr>
        <w:t xml:space="preserve">décembre </w:t>
      </w:r>
      <w:r w:rsidR="003C1643" w:rsidRPr="005518A2">
        <w:rPr>
          <w:rFonts w:ascii="Montserrat" w:eastAsia="Times New Roman" w:hAnsi="Montserrat" w:cs="Times New Roman"/>
          <w:lang w:eastAsia="fr-FR"/>
        </w:rPr>
        <w:t xml:space="preserve">2025 </w:t>
      </w:r>
      <w:r w:rsidR="009F7B22" w:rsidRPr="005518A2">
        <w:rPr>
          <w:rFonts w:ascii="Montserrat" w:eastAsia="Times New Roman" w:hAnsi="Montserrat" w:cs="Times New Roman"/>
          <w:lang w:eastAsia="fr-FR"/>
        </w:rPr>
        <w:t>à destination du public parisien).</w:t>
      </w:r>
    </w:p>
    <w:p w14:paraId="47662455" w14:textId="2BC81E08" w:rsidR="00ED7344" w:rsidRPr="005518A2" w:rsidRDefault="002106C6" w:rsidP="00932472">
      <w:pPr>
        <w:jc w:val="both"/>
        <w:rPr>
          <w:rFonts w:ascii="Montserrat" w:hAnsi="Montserrat"/>
        </w:rPr>
      </w:pPr>
      <w:r w:rsidRPr="005518A2">
        <w:rPr>
          <w:rFonts w:ascii="Montserrat" w:hAnsi="Montserrat"/>
        </w:rPr>
        <w:t>En complément</w:t>
      </w:r>
      <w:r w:rsidR="00ED7344" w:rsidRPr="005518A2">
        <w:rPr>
          <w:rFonts w:ascii="Montserrat" w:hAnsi="Montserrat"/>
        </w:rPr>
        <w:t xml:space="preserve">, </w:t>
      </w:r>
      <w:r w:rsidR="003A135C" w:rsidRPr="005518A2">
        <w:rPr>
          <w:rFonts w:ascii="Montserrat" w:hAnsi="Montserrat"/>
        </w:rPr>
        <w:t>1000 places ont été créées</w:t>
      </w:r>
      <w:r w:rsidR="00932472" w:rsidRPr="005518A2">
        <w:rPr>
          <w:rFonts w:ascii="Montserrat" w:hAnsi="Montserrat"/>
        </w:rPr>
        <w:t xml:space="preserve"> depuis 2023</w:t>
      </w:r>
      <w:r w:rsidR="003A135C" w:rsidRPr="005518A2">
        <w:rPr>
          <w:rFonts w:ascii="Montserrat" w:hAnsi="Montserrat"/>
        </w:rPr>
        <w:t xml:space="preserve"> par la Ville de Paris, </w:t>
      </w:r>
      <w:r w:rsidR="007229ED" w:rsidRPr="005518A2">
        <w:rPr>
          <w:rFonts w:ascii="Montserrat" w:hAnsi="Montserrat"/>
        </w:rPr>
        <w:t xml:space="preserve">allant </w:t>
      </w:r>
      <w:r w:rsidR="003A135C" w:rsidRPr="005518A2">
        <w:rPr>
          <w:rFonts w:ascii="Montserrat" w:hAnsi="Montserrat"/>
        </w:rPr>
        <w:t>au-delà de ses compétences, pour transformer des bâtiments municipaux en centres de mise à l’abri. 1800 personnes sont actuellement hébergées dans ce cadre</w:t>
      </w:r>
      <w:r w:rsidR="00932472" w:rsidRPr="005518A2">
        <w:rPr>
          <w:rFonts w:ascii="Montserrat" w:hAnsi="Montserrat"/>
        </w:rPr>
        <w:t xml:space="preserve"> </w:t>
      </w:r>
      <w:r w:rsidR="00ED7344" w:rsidRPr="005518A2">
        <w:rPr>
          <w:rFonts w:ascii="Montserrat" w:hAnsi="Montserrat"/>
        </w:rPr>
        <w:t>:</w:t>
      </w:r>
    </w:p>
    <w:p w14:paraId="348CB369" w14:textId="050DC1D3" w:rsidR="00ED7344" w:rsidRPr="005518A2" w:rsidRDefault="00C44B14" w:rsidP="00932472">
      <w:pPr>
        <w:pStyle w:val="Paragraphedeliste"/>
        <w:numPr>
          <w:ilvl w:val="0"/>
          <w:numId w:val="6"/>
        </w:numPr>
        <w:spacing w:before="240" w:after="240"/>
        <w:jc w:val="both"/>
        <w:rPr>
          <w:rFonts w:ascii="Montserrat" w:hAnsi="Montserrat"/>
          <w:sz w:val="22"/>
          <w:szCs w:val="22"/>
        </w:rPr>
      </w:pPr>
      <w:r w:rsidRPr="009145C5">
        <w:rPr>
          <w:rFonts w:ascii="Montserrat" w:hAnsi="Montserrat"/>
          <w:b/>
          <w:bCs/>
          <w:sz w:val="22"/>
          <w:szCs w:val="22"/>
        </w:rPr>
        <w:t xml:space="preserve">1400 </w:t>
      </w:r>
      <w:r w:rsidR="00ED7344" w:rsidRPr="009145C5">
        <w:rPr>
          <w:rFonts w:ascii="Montserrat" w:hAnsi="Montserrat"/>
          <w:b/>
          <w:bCs/>
          <w:sz w:val="22"/>
          <w:szCs w:val="22"/>
        </w:rPr>
        <w:t>personnes en familles</w:t>
      </w:r>
      <w:r w:rsidRPr="009145C5">
        <w:rPr>
          <w:rFonts w:ascii="Montserrat" w:hAnsi="Montserrat"/>
          <w:b/>
          <w:bCs/>
          <w:sz w:val="22"/>
          <w:szCs w:val="22"/>
        </w:rPr>
        <w:t>, dont 700 enfants</w:t>
      </w:r>
      <w:r w:rsidRPr="005518A2">
        <w:rPr>
          <w:rFonts w:ascii="Montserrat" w:hAnsi="Montserrat"/>
          <w:sz w:val="22"/>
          <w:szCs w:val="22"/>
        </w:rPr>
        <w:t>,</w:t>
      </w:r>
      <w:r w:rsidR="00ED7344" w:rsidRPr="005518A2">
        <w:rPr>
          <w:rFonts w:ascii="Montserrat" w:hAnsi="Montserrat"/>
          <w:sz w:val="22"/>
          <w:szCs w:val="22"/>
        </w:rPr>
        <w:t xml:space="preserve"> réparties sur </w:t>
      </w:r>
      <w:r w:rsidRPr="005518A2">
        <w:rPr>
          <w:rFonts w:ascii="Montserrat" w:hAnsi="Montserrat"/>
          <w:sz w:val="22"/>
          <w:szCs w:val="22"/>
        </w:rPr>
        <w:t xml:space="preserve">six </w:t>
      </w:r>
      <w:r w:rsidR="00ED7344" w:rsidRPr="005518A2">
        <w:rPr>
          <w:rFonts w:ascii="Montserrat" w:hAnsi="Montserrat"/>
          <w:sz w:val="22"/>
          <w:szCs w:val="22"/>
        </w:rPr>
        <w:t>sites</w:t>
      </w:r>
      <w:r w:rsidRPr="005518A2">
        <w:rPr>
          <w:rFonts w:ascii="Montserrat" w:hAnsi="Montserrat"/>
          <w:sz w:val="22"/>
          <w:szCs w:val="22"/>
        </w:rPr>
        <w:t xml:space="preserve"> de mise à l’abri provisoire, cinq gymnases et </w:t>
      </w:r>
      <w:r w:rsidR="00B76E0E" w:rsidRPr="005518A2">
        <w:rPr>
          <w:rFonts w:ascii="Montserrat" w:hAnsi="Montserrat"/>
          <w:sz w:val="22"/>
          <w:szCs w:val="22"/>
        </w:rPr>
        <w:t xml:space="preserve">plusieurs </w:t>
      </w:r>
      <w:r w:rsidRPr="005518A2">
        <w:rPr>
          <w:rFonts w:ascii="Montserrat" w:hAnsi="Montserrat"/>
          <w:sz w:val="22"/>
          <w:szCs w:val="22"/>
        </w:rPr>
        <w:t xml:space="preserve">hôtels sociaux sur Paris et </w:t>
      </w:r>
      <w:r w:rsidR="003A135C" w:rsidRPr="005518A2">
        <w:rPr>
          <w:rFonts w:ascii="Montserrat" w:hAnsi="Montserrat"/>
          <w:sz w:val="22"/>
          <w:szCs w:val="22"/>
        </w:rPr>
        <w:t>en dehors de</w:t>
      </w:r>
      <w:r w:rsidRPr="005518A2">
        <w:rPr>
          <w:rFonts w:ascii="Montserrat" w:hAnsi="Montserrat"/>
          <w:sz w:val="22"/>
          <w:szCs w:val="22"/>
        </w:rPr>
        <w:t xml:space="preserve"> Paris</w:t>
      </w:r>
      <w:r w:rsidR="00B31306" w:rsidRPr="005518A2">
        <w:rPr>
          <w:rFonts w:ascii="Montserrat" w:hAnsi="Montserrat"/>
          <w:sz w:val="22"/>
          <w:szCs w:val="22"/>
        </w:rPr>
        <w:t xml:space="preserve">. </w:t>
      </w:r>
    </w:p>
    <w:p w14:paraId="5F53E3BC" w14:textId="708C14D9" w:rsidR="00355FD2" w:rsidRPr="005518A2" w:rsidRDefault="00C44B14" w:rsidP="00932472">
      <w:pPr>
        <w:pStyle w:val="Paragraphedeliste"/>
        <w:numPr>
          <w:ilvl w:val="0"/>
          <w:numId w:val="6"/>
        </w:numPr>
        <w:spacing w:before="240" w:after="240"/>
        <w:jc w:val="both"/>
        <w:rPr>
          <w:rFonts w:ascii="Montserrat" w:hAnsi="Montserrat"/>
          <w:sz w:val="22"/>
          <w:szCs w:val="22"/>
        </w:rPr>
      </w:pPr>
      <w:r w:rsidRPr="009145C5">
        <w:rPr>
          <w:rFonts w:ascii="Montserrat" w:hAnsi="Montserrat"/>
          <w:b/>
          <w:bCs/>
          <w:sz w:val="22"/>
          <w:szCs w:val="22"/>
        </w:rPr>
        <w:t xml:space="preserve">400 </w:t>
      </w:r>
      <w:r w:rsidR="00ED7344" w:rsidRPr="009145C5">
        <w:rPr>
          <w:rFonts w:ascii="Montserrat" w:hAnsi="Montserrat"/>
          <w:b/>
          <w:bCs/>
          <w:sz w:val="22"/>
          <w:szCs w:val="22"/>
        </w:rPr>
        <w:t xml:space="preserve">jeunes répartis </w:t>
      </w:r>
      <w:r w:rsidR="006A1089" w:rsidRPr="009145C5">
        <w:rPr>
          <w:rFonts w:ascii="Montserrat" w:hAnsi="Montserrat"/>
          <w:b/>
          <w:bCs/>
          <w:sz w:val="22"/>
          <w:szCs w:val="22"/>
        </w:rPr>
        <w:t>au sein de 5 sites différents</w:t>
      </w:r>
      <w:r w:rsidRPr="005518A2">
        <w:rPr>
          <w:rFonts w:ascii="Montserrat" w:hAnsi="Montserrat"/>
          <w:sz w:val="22"/>
          <w:szCs w:val="22"/>
        </w:rPr>
        <w:t> : deux hôtels, deux gymnases et un site de mise à l’abri provisoire dans les locaux d’un ancien collège</w:t>
      </w:r>
      <w:r w:rsidR="00355FD2" w:rsidRPr="005518A2">
        <w:rPr>
          <w:rFonts w:ascii="Montserrat" w:hAnsi="Montserrat"/>
          <w:sz w:val="22"/>
          <w:szCs w:val="22"/>
        </w:rPr>
        <w:t>.</w:t>
      </w:r>
    </w:p>
    <w:p w14:paraId="0DD26D3E" w14:textId="77777777" w:rsidR="00C4745E" w:rsidRPr="005518A2" w:rsidRDefault="00C4745E" w:rsidP="00E670C1">
      <w:pPr>
        <w:spacing w:before="240" w:after="240"/>
        <w:jc w:val="both"/>
        <w:rPr>
          <w:rFonts w:ascii="Montserrat" w:hAnsi="Montserrat"/>
          <w:i/>
          <w:color w:val="071F32"/>
        </w:rPr>
      </w:pPr>
      <w:r w:rsidRPr="005518A2">
        <w:rPr>
          <w:rFonts w:ascii="Montserrat" w:hAnsi="Montserrat"/>
          <w:i/>
          <w:color w:val="071F32"/>
        </w:rPr>
        <w:t>« Pour cette 9ème édition de la Nuit de la Solidarité, plus de 2000 habitantes et habitants ont répondu présents pour aller à la rencontre des Parisiennes et des Parisiens les plus fragiles. Un immense merci à vous toutes et tous !</w:t>
      </w:r>
    </w:p>
    <w:p w14:paraId="567978DB" w14:textId="01ED9409" w:rsidR="009F7B22" w:rsidRPr="005518A2" w:rsidRDefault="00C4745E" w:rsidP="00E670C1">
      <w:pPr>
        <w:spacing w:before="240" w:after="240"/>
        <w:jc w:val="both"/>
        <w:rPr>
          <w:rFonts w:ascii="Montserrat" w:hAnsi="Montserrat"/>
          <w:i/>
          <w:color w:val="071F32"/>
        </w:rPr>
      </w:pPr>
      <w:r w:rsidRPr="005518A2">
        <w:rPr>
          <w:rFonts w:ascii="Montserrat" w:hAnsi="Montserrat"/>
          <w:i/>
          <w:color w:val="071F32"/>
        </w:rPr>
        <w:t xml:space="preserve">Les premières estimations partagées ce soir viennent confirmer une </w:t>
      </w:r>
      <w:r w:rsidR="003C1643" w:rsidRPr="005518A2">
        <w:rPr>
          <w:rFonts w:ascii="Montserrat" w:hAnsi="Montserrat"/>
          <w:i/>
          <w:color w:val="071F32"/>
        </w:rPr>
        <w:t>situation</w:t>
      </w:r>
      <w:r w:rsidRPr="005518A2">
        <w:rPr>
          <w:rFonts w:ascii="Montserrat" w:hAnsi="Montserrat"/>
          <w:i/>
          <w:color w:val="071F32"/>
        </w:rPr>
        <w:t xml:space="preserve"> </w:t>
      </w:r>
      <w:r w:rsidR="003C1643" w:rsidRPr="005518A2">
        <w:rPr>
          <w:rFonts w:ascii="Montserrat" w:hAnsi="Montserrat"/>
          <w:i/>
          <w:color w:val="071F32"/>
        </w:rPr>
        <w:t>très inquiétante</w:t>
      </w:r>
      <w:r w:rsidRPr="005518A2">
        <w:rPr>
          <w:rFonts w:ascii="Montserrat" w:hAnsi="Montserrat"/>
          <w:i/>
          <w:color w:val="071F32"/>
        </w:rPr>
        <w:t xml:space="preserve"> : la hausse des personnes en situation de rue à Paris, et en particulier au sein de campements de fortune. </w:t>
      </w:r>
      <w:r w:rsidR="00AC7BED" w:rsidRPr="005518A2">
        <w:rPr>
          <w:rFonts w:ascii="Montserrat" w:hAnsi="Montserrat"/>
          <w:i/>
          <w:color w:val="071F32"/>
        </w:rPr>
        <w:t>Cette situation humanitaire et sanitaire ne peut plus durer.</w:t>
      </w:r>
      <w:r w:rsidRPr="005518A2">
        <w:rPr>
          <w:rFonts w:ascii="Montserrat" w:hAnsi="Montserrat"/>
          <w:i/>
          <w:color w:val="071F32"/>
        </w:rPr>
        <w:t xml:space="preserve"> Comme Paris l’a toujours fait, nous participons </w:t>
      </w:r>
      <w:r w:rsidR="00AC7BED" w:rsidRPr="005518A2">
        <w:rPr>
          <w:rFonts w:ascii="Montserrat" w:hAnsi="Montserrat"/>
          <w:i/>
          <w:color w:val="071F32"/>
        </w:rPr>
        <w:t xml:space="preserve">aux côtés de l’Etat </w:t>
      </w:r>
      <w:r w:rsidRPr="005518A2">
        <w:rPr>
          <w:rFonts w:ascii="Montserrat" w:hAnsi="Montserrat"/>
          <w:i/>
          <w:color w:val="071F32"/>
        </w:rPr>
        <w:t xml:space="preserve">à l’effort de création de places d’hébergement pour accueillir dignement les </w:t>
      </w:r>
      <w:r w:rsidRPr="005518A2">
        <w:rPr>
          <w:rFonts w:ascii="Montserrat" w:hAnsi="Montserrat"/>
          <w:i/>
          <w:color w:val="071F32"/>
        </w:rPr>
        <w:lastRenderedPageBreak/>
        <w:t xml:space="preserve">personnes. Cette semaine encore, 2 nouveaux centres ouvrent leurs portes dans les </w:t>
      </w:r>
      <w:r w:rsidR="005518A2" w:rsidRPr="005518A2">
        <w:rPr>
          <w:rFonts w:ascii="Montserrat" w:hAnsi="Montserrat"/>
          <w:i/>
          <w:color w:val="071F32"/>
        </w:rPr>
        <w:t xml:space="preserve"> </w:t>
      </w:r>
      <w:r w:rsidRPr="005518A2">
        <w:rPr>
          <w:rFonts w:ascii="Montserrat" w:hAnsi="Montserrat"/>
          <w:i/>
          <w:color w:val="071F32"/>
        </w:rPr>
        <w:t>5</w:t>
      </w:r>
      <w:r w:rsidRPr="005518A2">
        <w:rPr>
          <w:rFonts w:ascii="Montserrat" w:hAnsi="Montserrat"/>
          <w:i/>
          <w:color w:val="071F32"/>
          <w:vertAlign w:val="superscript"/>
        </w:rPr>
        <w:t>ème</w:t>
      </w:r>
      <w:r w:rsidRPr="005518A2">
        <w:rPr>
          <w:rFonts w:ascii="Montserrat" w:hAnsi="Montserrat"/>
          <w:i/>
          <w:color w:val="071F32"/>
        </w:rPr>
        <w:t xml:space="preserve"> et 15</w:t>
      </w:r>
      <w:r w:rsidRPr="005518A2">
        <w:rPr>
          <w:rFonts w:ascii="Montserrat" w:hAnsi="Montserrat"/>
          <w:i/>
          <w:color w:val="071F32"/>
          <w:vertAlign w:val="superscript"/>
        </w:rPr>
        <w:t>ème</w:t>
      </w:r>
      <w:r w:rsidRPr="005518A2">
        <w:rPr>
          <w:rFonts w:ascii="Montserrat" w:hAnsi="Montserrat"/>
          <w:i/>
          <w:color w:val="071F32"/>
        </w:rPr>
        <w:t>arrondissements pour mettre à l’abri des familles avec enfants, et des jeunes</w:t>
      </w:r>
      <w:r w:rsidR="003C1643" w:rsidRPr="005518A2">
        <w:rPr>
          <w:rFonts w:ascii="Montserrat" w:hAnsi="Montserrat"/>
          <w:i/>
          <w:color w:val="071F32"/>
        </w:rPr>
        <w:t xml:space="preserve"> lycéens</w:t>
      </w:r>
      <w:r w:rsidRPr="005518A2">
        <w:rPr>
          <w:rFonts w:ascii="Montserrat" w:hAnsi="Montserrat"/>
          <w:i/>
          <w:color w:val="071F32"/>
        </w:rPr>
        <w:t xml:space="preserve"> vulnérables</w:t>
      </w:r>
      <w:r w:rsidR="003C1643" w:rsidRPr="005518A2">
        <w:rPr>
          <w:rFonts w:ascii="Montserrat" w:hAnsi="Montserrat"/>
          <w:i/>
          <w:color w:val="071F32"/>
        </w:rPr>
        <w:t>.</w:t>
      </w:r>
      <w:r w:rsidRPr="005518A2">
        <w:rPr>
          <w:rFonts w:ascii="Montserrat" w:hAnsi="Montserrat"/>
          <w:i/>
          <w:color w:val="071F32"/>
        </w:rPr>
        <w:t xml:space="preserve"> Au total, ce sont plus de 500 places qui ont été ouvertes par la Ville</w:t>
      </w:r>
      <w:r w:rsidR="003C1643" w:rsidRPr="005518A2">
        <w:rPr>
          <w:rFonts w:ascii="Montserrat" w:hAnsi="Montserrat"/>
          <w:i/>
          <w:color w:val="071F32"/>
        </w:rPr>
        <w:t xml:space="preserve"> de Paris</w:t>
      </w:r>
      <w:r w:rsidRPr="005518A2">
        <w:rPr>
          <w:rFonts w:ascii="Montserrat" w:hAnsi="Montserrat"/>
          <w:i/>
          <w:color w:val="071F32"/>
        </w:rPr>
        <w:t xml:space="preserve"> depuis le début de l’hiver. » </w:t>
      </w:r>
      <w:r w:rsidRPr="005518A2">
        <w:rPr>
          <w:rFonts w:ascii="Montserrat" w:hAnsi="Montserrat"/>
          <w:iCs/>
          <w:color w:val="071F32"/>
        </w:rPr>
        <w:t>déclare Anne Hidalgo</w:t>
      </w:r>
      <w:r w:rsidR="003C1643" w:rsidRPr="005518A2">
        <w:rPr>
          <w:rFonts w:ascii="Montserrat" w:hAnsi="Montserrat"/>
          <w:iCs/>
          <w:color w:val="071F32"/>
        </w:rPr>
        <w:t>, Maire de Paris.</w:t>
      </w:r>
    </w:p>
    <w:p w14:paraId="34487B4B" w14:textId="02C48300" w:rsidR="009A5BFF" w:rsidRPr="005518A2" w:rsidRDefault="009A5BFF" w:rsidP="00ED7344">
      <w:pPr>
        <w:spacing w:before="240" w:after="240" w:line="240" w:lineRule="auto"/>
        <w:jc w:val="both"/>
        <w:rPr>
          <w:rFonts w:ascii="Montserrat" w:eastAsia="Times New Roman" w:hAnsi="Montserrat" w:cs="Times New Roman"/>
          <w:lang w:eastAsia="fr-FR"/>
        </w:rPr>
      </w:pPr>
      <w:r w:rsidRPr="005518A2">
        <w:rPr>
          <w:rFonts w:ascii="Montserrat" w:eastAsia="Times New Roman" w:hAnsi="Montserrat" w:cs="Times New Roman"/>
          <w:lang w:eastAsia="fr-FR"/>
        </w:rPr>
        <w:t>***</w:t>
      </w:r>
    </w:p>
    <w:p w14:paraId="539D09B9" w14:textId="77777777" w:rsidR="005518A2" w:rsidRPr="005518A2" w:rsidRDefault="005518A2" w:rsidP="005518A2">
      <w:pPr>
        <w:spacing w:before="240"/>
        <w:jc w:val="both"/>
        <w:rPr>
          <w:rFonts w:ascii="Montserrat" w:hAnsi="Montserrat"/>
          <w:color w:val="071F32"/>
        </w:rPr>
      </w:pPr>
      <w:r w:rsidRPr="005518A2">
        <w:rPr>
          <w:rFonts w:ascii="Montserrat" w:hAnsi="Montserrat"/>
          <w:color w:val="071F32"/>
        </w:rPr>
        <w:t xml:space="preserve">Pour cette édition 2026, les premières estimations font état de </w:t>
      </w:r>
      <w:r w:rsidRPr="005518A2">
        <w:rPr>
          <w:rFonts w:ascii="Montserrat" w:hAnsi="Montserrat"/>
          <w:b/>
          <w:bCs/>
          <w:color w:val="071F32"/>
        </w:rPr>
        <w:t xml:space="preserve">1 083 personnes sans-abri décomptées dans les 33 communes de la Métropole du Grand Paris </w:t>
      </w:r>
      <w:r w:rsidRPr="005518A2">
        <w:rPr>
          <w:rFonts w:ascii="Montserrat" w:hAnsi="Montserrat"/>
          <w:color w:val="071F32"/>
        </w:rPr>
        <w:t>ayant participé à l’opération, soit une hausse de 32% du nombre de personnes sans-abri observée sur un an (+248 personnes).</w:t>
      </w:r>
      <w:r w:rsidRPr="005518A2">
        <w:rPr>
          <w:rFonts w:ascii="Montserrat" w:hAnsi="Montserrat"/>
          <w:b/>
          <w:bCs/>
          <w:color w:val="071F32"/>
        </w:rPr>
        <w:t xml:space="preserve"> Deux d’entre elles expérimentaient la méthode pour la première fois </w:t>
      </w:r>
      <w:r w:rsidRPr="005518A2">
        <w:rPr>
          <w:rFonts w:ascii="Montserrat" w:hAnsi="Montserrat"/>
          <w:color w:val="071F32"/>
        </w:rPr>
        <w:t>: Epinay-sur-Seine et Noisy-le-Grand.</w:t>
      </w:r>
    </w:p>
    <w:p w14:paraId="1338F20C" w14:textId="4A8AE29C" w:rsidR="005518A2" w:rsidRPr="005518A2" w:rsidRDefault="005518A2" w:rsidP="005518A2">
      <w:pPr>
        <w:spacing w:before="240"/>
        <w:jc w:val="both"/>
        <w:rPr>
          <w:rFonts w:ascii="Montserrat" w:hAnsi="Montserrat"/>
          <w:color w:val="071F32"/>
          <w:highlight w:val="yellow"/>
        </w:rPr>
      </w:pPr>
      <w:r w:rsidRPr="005518A2">
        <w:rPr>
          <w:rFonts w:ascii="Montserrat" w:hAnsi="Montserrat"/>
          <w:b/>
          <w:bCs/>
          <w:color w:val="071F32"/>
        </w:rPr>
        <w:t>60% des personnes ont été rencontrées dans les rues des 33 communes, 40% dans des secteurs spécifiques</w:t>
      </w:r>
      <w:r w:rsidRPr="005518A2">
        <w:rPr>
          <w:rFonts w:ascii="Montserrat" w:hAnsi="Montserrat"/>
          <w:color w:val="071F32"/>
        </w:rPr>
        <w:t xml:space="preserve"> : des campements et installations le long de l’autoroute A86 ; les salles d’attente de trois hôpitaux ; le secteur de la Défense ; des parkings souterrains privés couverts le soir de l’opération et des espaces communs de bailleurs sociaux ou de foyers… </w:t>
      </w:r>
    </w:p>
    <w:p w14:paraId="0276ADEB" w14:textId="77777777" w:rsidR="005518A2" w:rsidRPr="005518A2" w:rsidRDefault="005518A2" w:rsidP="005518A2">
      <w:pPr>
        <w:numPr>
          <w:ilvl w:val="0"/>
          <w:numId w:val="10"/>
        </w:numPr>
        <w:spacing w:after="0" w:line="240" w:lineRule="auto"/>
        <w:jc w:val="both"/>
        <w:rPr>
          <w:rFonts w:ascii="Montserrat" w:hAnsi="Montserrat"/>
          <w:color w:val="071F32"/>
        </w:rPr>
      </w:pPr>
      <w:r w:rsidRPr="005518A2">
        <w:rPr>
          <w:rFonts w:ascii="Montserrat" w:hAnsi="Montserrat"/>
          <w:b/>
          <w:bCs/>
          <w:color w:val="071F32"/>
        </w:rPr>
        <w:t>Plus de 100 personnes ont été décomptées dans deux communes</w:t>
      </w:r>
      <w:r w:rsidRPr="005518A2">
        <w:rPr>
          <w:rFonts w:ascii="Montserrat" w:hAnsi="Montserrat"/>
          <w:color w:val="071F32"/>
        </w:rPr>
        <w:t xml:space="preserve"> :  dans la commune nouvelle de Saint-Denis (395 personnes sans-abri dont 254 en groupes de 20 personnes ou plus, contre 203 en janvier 2025) et à Saint-Ouen (133 personnes, dont 100 dans un campement, contre 22 en 2025).</w:t>
      </w:r>
    </w:p>
    <w:p w14:paraId="1DFABCBB" w14:textId="77777777" w:rsidR="005518A2" w:rsidRPr="005518A2" w:rsidRDefault="005518A2" w:rsidP="005518A2">
      <w:pPr>
        <w:numPr>
          <w:ilvl w:val="0"/>
          <w:numId w:val="10"/>
        </w:numPr>
        <w:spacing w:after="0" w:line="240" w:lineRule="auto"/>
        <w:jc w:val="both"/>
        <w:rPr>
          <w:rFonts w:ascii="Montserrat" w:hAnsi="Montserrat"/>
          <w:color w:val="071F32"/>
        </w:rPr>
      </w:pPr>
      <w:r w:rsidRPr="005518A2">
        <w:rPr>
          <w:rFonts w:ascii="Montserrat" w:hAnsi="Montserrat"/>
          <w:b/>
          <w:bCs/>
          <w:color w:val="071F32"/>
        </w:rPr>
        <w:t>Entre 50 et 100 personnes sans-abri décomptées dans trois communes</w:t>
      </w:r>
      <w:r w:rsidRPr="005518A2">
        <w:rPr>
          <w:rFonts w:ascii="Montserrat" w:hAnsi="Montserrat"/>
          <w:color w:val="071F32"/>
        </w:rPr>
        <w:t xml:space="preserve"> : Bobigny (87 personnes, dont 20 dans un campement), Pantin (72, dont 47 dans un campement) et Noisy-le-Grand (55, dont 23 personnes dans un campement).</w:t>
      </w:r>
    </w:p>
    <w:p w14:paraId="372719CB" w14:textId="77777777" w:rsidR="005518A2" w:rsidRPr="005518A2" w:rsidRDefault="005518A2" w:rsidP="005518A2">
      <w:pPr>
        <w:numPr>
          <w:ilvl w:val="0"/>
          <w:numId w:val="10"/>
        </w:numPr>
        <w:spacing w:after="0" w:line="240" w:lineRule="auto"/>
        <w:jc w:val="both"/>
        <w:rPr>
          <w:rFonts w:ascii="Montserrat" w:hAnsi="Montserrat"/>
          <w:color w:val="071F32"/>
        </w:rPr>
      </w:pPr>
      <w:r w:rsidRPr="005518A2">
        <w:rPr>
          <w:rFonts w:ascii="Montserrat" w:hAnsi="Montserrat"/>
          <w:b/>
          <w:bCs/>
          <w:color w:val="071F32"/>
        </w:rPr>
        <w:t>Entre 10 et 50 personnes sans-abri décomptées dans 11 communes</w:t>
      </w:r>
      <w:r w:rsidRPr="005518A2">
        <w:rPr>
          <w:rFonts w:ascii="Montserrat" w:hAnsi="Montserrat"/>
          <w:color w:val="071F32"/>
        </w:rPr>
        <w:t xml:space="preserve"> : Gagny (36, dont 30 en campement), Courbevoie (33), 31 dans le périmètre de la Défense hors de Courbevoie, Rosny-sous-Bois (31), Nanterre (28), Colombes (27), Aubervilliers (26), Sevran (20), Issy-les-Moulineaux (13), Bondy (12), Clichy-sous-Bois (12), Villejuif (12). </w:t>
      </w:r>
    </w:p>
    <w:p w14:paraId="721552A4" w14:textId="77777777" w:rsidR="005518A2" w:rsidRPr="005518A2" w:rsidRDefault="005518A2" w:rsidP="005518A2">
      <w:pPr>
        <w:numPr>
          <w:ilvl w:val="0"/>
          <w:numId w:val="10"/>
        </w:numPr>
        <w:spacing w:after="0" w:line="240" w:lineRule="auto"/>
        <w:jc w:val="both"/>
        <w:rPr>
          <w:rFonts w:ascii="Montserrat" w:hAnsi="Montserrat"/>
          <w:color w:val="071F32"/>
        </w:rPr>
      </w:pPr>
      <w:r w:rsidRPr="005518A2">
        <w:rPr>
          <w:rFonts w:ascii="Montserrat" w:hAnsi="Montserrat"/>
          <w:b/>
          <w:bCs/>
          <w:color w:val="071F32"/>
        </w:rPr>
        <w:t>Dans 13 communes, moins de 10 personnes ont été décomptées</w:t>
      </w:r>
      <w:r w:rsidRPr="005518A2">
        <w:rPr>
          <w:rFonts w:ascii="Montserrat" w:hAnsi="Montserrat"/>
          <w:color w:val="071F32"/>
        </w:rPr>
        <w:t xml:space="preserve"> : Rueil-Malmaison (8), Epinay-sur-Seine (8), Athis-Mons (7), Vincennes (6), Alfortville (6), Le Kremlin-Bicêtre (5), Sèvres (4), Tremblay-en-France (4), Romainville (4), Montrouge (3), Juvisy-sur-Orge, (2), Les Lilas (2), Le Pré-Saint-Gervais (1).</w:t>
      </w:r>
    </w:p>
    <w:p w14:paraId="16BBFD4D" w14:textId="2C0C56FC" w:rsidR="005518A2" w:rsidRPr="005518A2" w:rsidRDefault="005518A2" w:rsidP="005518A2">
      <w:pPr>
        <w:numPr>
          <w:ilvl w:val="0"/>
          <w:numId w:val="10"/>
        </w:numPr>
        <w:spacing w:after="0" w:line="240" w:lineRule="auto"/>
        <w:jc w:val="both"/>
        <w:rPr>
          <w:rFonts w:ascii="Montserrat" w:hAnsi="Montserrat"/>
          <w:color w:val="071F32"/>
        </w:rPr>
      </w:pPr>
      <w:r w:rsidRPr="005518A2">
        <w:rPr>
          <w:rFonts w:ascii="Montserrat" w:hAnsi="Montserrat"/>
          <w:b/>
          <w:bCs/>
          <w:color w:val="071F32"/>
        </w:rPr>
        <w:t>Aucune personne rencontrée dans 4 communes</w:t>
      </w:r>
      <w:r w:rsidRPr="005518A2">
        <w:rPr>
          <w:rFonts w:ascii="Montserrat" w:hAnsi="Montserrat"/>
          <w:color w:val="071F32"/>
        </w:rPr>
        <w:t xml:space="preserve"> : Chaville, Livry-Gargan, Villeneuve-la-Garenne et Villetaneuse.</w:t>
      </w:r>
    </w:p>
    <w:p w14:paraId="79D8C26F" w14:textId="19A2D23E" w:rsidR="005518A2" w:rsidRPr="005518A2" w:rsidRDefault="005518A2" w:rsidP="005518A2">
      <w:pPr>
        <w:spacing w:before="240"/>
        <w:jc w:val="both"/>
        <w:rPr>
          <w:rFonts w:ascii="Montserrat" w:eastAsia="Montserrat" w:hAnsi="Montserrat" w:cs="Montserrat"/>
          <w:i/>
          <w:iCs/>
          <w:color w:val="242424"/>
        </w:rPr>
      </w:pPr>
      <w:r w:rsidRPr="005518A2">
        <w:rPr>
          <w:rFonts w:ascii="Montserrat" w:eastAsia="Montserrat" w:hAnsi="Montserrat" w:cs="Montserrat"/>
          <w:color w:val="242424"/>
        </w:rPr>
        <w:t xml:space="preserve">« </w:t>
      </w:r>
      <w:r w:rsidRPr="005518A2">
        <w:rPr>
          <w:rFonts w:ascii="Montserrat" w:eastAsia="Montserrat" w:hAnsi="Montserrat" w:cs="Montserrat"/>
          <w:i/>
          <w:iCs/>
          <w:color w:val="242424"/>
        </w:rPr>
        <w:t xml:space="preserve">La Nuit de la Solidarité métropolitaine permet de disposer de connaissances fines et actualisées des publics, de leurs besoins et de leurs attentes. Depuis la Nuit de la Solidarité organisée en 2022 pour la première fois à l’échelle de la Métropole du Grand Paris, sous l’impulsion du conseiller métropolitain délégué au développement de l’offre d’insertion, avec neuf communes volontaires, jamais </w:t>
      </w:r>
      <w:r w:rsidRPr="005518A2">
        <w:rPr>
          <w:rFonts w:ascii="Montserrat" w:eastAsia="Montserrat" w:hAnsi="Montserrat" w:cs="Montserrat"/>
          <w:i/>
          <w:iCs/>
          <w:color w:val="242424"/>
        </w:rPr>
        <w:lastRenderedPageBreak/>
        <w:t>autant de communes n’ont participé à ce décompte. Je salue l’engagement des 33 communes métropolitaines mobilisées, et de leurs maires, ainsi que les plus de 2 200 volontaires, citoyens et professionnels, et 120 associations qui</w:t>
      </w:r>
      <w:r w:rsidRPr="005518A2">
        <w:rPr>
          <w:rFonts w:ascii="Montserrat" w:eastAsia="Montserrat" w:hAnsi="Montserrat" w:cs="Montserrat"/>
          <w:b/>
          <w:bCs/>
          <w:i/>
          <w:iCs/>
          <w:color w:val="242424"/>
        </w:rPr>
        <w:t xml:space="preserve"> </w:t>
      </w:r>
      <w:r w:rsidRPr="005518A2">
        <w:rPr>
          <w:rFonts w:ascii="Montserrat" w:eastAsia="Montserrat" w:hAnsi="Montserrat" w:cs="Montserrat"/>
          <w:i/>
          <w:iCs/>
          <w:color w:val="242424"/>
        </w:rPr>
        <w:t>ont contribué à la réussite de l’opération et qui ont permis d’étendre le périmètre d’action de cette nouvelle édition et d’objectiver les phénomènes de sans-abrisme hors Paris, mettant en exergue, à périmètre constant, les évolutions annuelles.»,</w:t>
      </w:r>
      <w:r w:rsidRPr="005518A2">
        <w:rPr>
          <w:rFonts w:ascii="Montserrat" w:eastAsia="Montserrat" w:hAnsi="Montserrat" w:cs="Montserrat"/>
          <w:color w:val="242424"/>
        </w:rPr>
        <w:t xml:space="preserve"> Patrick Ollier, Ancien Ministre, Président de la Métropole du Grand Paris, Maire de Rueil-Malmaison</w:t>
      </w:r>
      <w:r w:rsidRPr="005518A2">
        <w:rPr>
          <w:rFonts w:ascii="Montserrat" w:eastAsia="Montserrat" w:hAnsi="Montserrat" w:cs="Montserrat"/>
          <w:i/>
          <w:iCs/>
          <w:color w:val="242424"/>
        </w:rPr>
        <w:t>.</w:t>
      </w:r>
    </w:p>
    <w:p w14:paraId="09050375" w14:textId="77777777" w:rsidR="005518A2" w:rsidRPr="005518A2" w:rsidRDefault="005518A2" w:rsidP="005518A2">
      <w:pPr>
        <w:jc w:val="both"/>
        <w:rPr>
          <w:rFonts w:ascii="Montserrat" w:eastAsia="Times New Roman" w:hAnsi="Montserrat" w:cs="Times New Roman"/>
          <w:color w:val="071F32"/>
          <w:lang w:eastAsia="fr-FR"/>
        </w:rPr>
      </w:pPr>
      <w:r w:rsidRPr="005518A2">
        <w:rPr>
          <w:rFonts w:ascii="Montserrat" w:eastAsia="Times New Roman" w:hAnsi="Montserrat" w:cs="Times New Roman"/>
          <w:color w:val="071F32"/>
          <w:lang w:eastAsia="fr-FR"/>
        </w:rPr>
        <w:t xml:space="preserve">La Métropole du Grand Paris, en partenariat avec l'Apur, a une nouvelle assuré la coordination métropolitaine de cette opération en lien avec les </w:t>
      </w:r>
      <w:r w:rsidRPr="005518A2">
        <w:rPr>
          <w:rFonts w:ascii="Montserrat" w:eastAsia="Times New Roman" w:hAnsi="Montserrat" w:cs="Times New Roman"/>
          <w:b/>
          <w:bCs/>
          <w:color w:val="071F32"/>
          <w:lang w:eastAsia="fr-FR"/>
        </w:rPr>
        <w:t xml:space="preserve">33 communes </w:t>
      </w:r>
      <w:r w:rsidRPr="005518A2">
        <w:rPr>
          <w:rFonts w:ascii="Montserrat" w:eastAsia="Times New Roman" w:hAnsi="Montserrat" w:cs="Times New Roman"/>
          <w:color w:val="071F32"/>
          <w:lang w:eastAsia="fr-FR"/>
        </w:rPr>
        <w:t xml:space="preserve">volontaires. Plus de </w:t>
      </w:r>
      <w:r w:rsidRPr="005518A2">
        <w:rPr>
          <w:rFonts w:ascii="Montserrat" w:eastAsia="Times New Roman" w:hAnsi="Montserrat" w:cs="Times New Roman"/>
          <w:b/>
          <w:bCs/>
          <w:color w:val="071F32"/>
          <w:lang w:eastAsia="fr-FR"/>
        </w:rPr>
        <w:t>2 200 participants</w:t>
      </w:r>
      <w:r w:rsidRPr="005518A2">
        <w:rPr>
          <w:rFonts w:ascii="Montserrat" w:eastAsia="Times New Roman" w:hAnsi="Montserrat" w:cs="Times New Roman"/>
          <w:color w:val="071F32"/>
          <w:lang w:eastAsia="fr-FR"/>
        </w:rPr>
        <w:t xml:space="preserve">, </w:t>
      </w:r>
      <w:r w:rsidRPr="005518A2">
        <w:rPr>
          <w:rFonts w:ascii="Montserrat" w:eastAsia="Times New Roman" w:hAnsi="Montserrat" w:cs="Times New Roman"/>
          <w:b/>
          <w:bCs/>
          <w:color w:val="071F32"/>
          <w:lang w:eastAsia="fr-FR"/>
        </w:rPr>
        <w:t xml:space="preserve">volontaires et professionnels, et 120 associations </w:t>
      </w:r>
      <w:r w:rsidRPr="005518A2">
        <w:rPr>
          <w:rFonts w:ascii="Montserrat" w:eastAsia="Times New Roman" w:hAnsi="Montserrat" w:cs="Times New Roman"/>
          <w:color w:val="071F32"/>
          <w:lang w:eastAsia="fr-FR"/>
        </w:rPr>
        <w:t>ont contribué à la réussite de l’opération. La Métropole du Grand Paris met notamment à disposition des communes un « Kit enquête » (dont le questionnaire des entretiens avec les personnes sans abri), assure une prise en charge financière de frais logistiques et matériels, ainsi que mutualise un socle commun en matière de communication.</w:t>
      </w:r>
    </w:p>
    <w:p w14:paraId="279CD26D" w14:textId="77777777" w:rsidR="005518A2" w:rsidRPr="005518A2" w:rsidRDefault="005518A2" w:rsidP="005518A2">
      <w:pPr>
        <w:jc w:val="both"/>
        <w:rPr>
          <w:rFonts w:ascii="Montserrat" w:eastAsia="Times New Roman" w:hAnsi="Montserrat" w:cs="Times New Roman"/>
          <w:i/>
          <w:iCs/>
          <w:lang w:eastAsia="fr-FR"/>
        </w:rPr>
      </w:pPr>
      <w:r w:rsidRPr="005518A2">
        <w:rPr>
          <w:rFonts w:ascii="Montserrat" w:eastAsia="Times New Roman" w:hAnsi="Montserrat" w:cs="Times New Roman"/>
          <w:i/>
          <w:iCs/>
          <w:lang w:eastAsia="fr-FR"/>
        </w:rPr>
        <w:t>« Les résultats de cette nouvelle Nuit de la Solidarité nous obligent collectivement. La hausse continue du nombre de personnes sans-abri n’est pas une fatalité, elle est le reflet de crises multiples, mais aussi d’un déficit persistant de réponses à la hauteur des besoins.</w:t>
      </w:r>
    </w:p>
    <w:p w14:paraId="4641662E" w14:textId="77777777" w:rsidR="005518A2" w:rsidRPr="005518A2" w:rsidRDefault="005518A2" w:rsidP="005518A2">
      <w:pPr>
        <w:jc w:val="both"/>
        <w:rPr>
          <w:rFonts w:ascii="Montserrat" w:eastAsia="Times New Roman" w:hAnsi="Montserrat" w:cs="Times New Roman"/>
          <w:i/>
          <w:iCs/>
          <w:lang w:eastAsia="fr-FR"/>
        </w:rPr>
      </w:pPr>
      <w:r w:rsidRPr="005518A2">
        <w:rPr>
          <w:rFonts w:ascii="Montserrat" w:eastAsia="Times New Roman" w:hAnsi="Montserrat" w:cs="Times New Roman"/>
          <w:i/>
          <w:iCs/>
          <w:lang w:eastAsia="fr-FR"/>
        </w:rPr>
        <w:t>Avec la Métropole du Grand Paris et la Ville de Paris, l’UNCCAS réaffirme la nécessité d’un engagement durable, coordonné et ambitieux pour garantir à chacune et chacun un accès effectif à l’hébergement, au logement et à l’accompagnement social.</w:t>
      </w:r>
    </w:p>
    <w:p w14:paraId="55F9D098" w14:textId="16EC66AF" w:rsidR="005518A2" w:rsidRPr="005518A2" w:rsidRDefault="005518A2" w:rsidP="005518A2">
      <w:pPr>
        <w:jc w:val="both"/>
        <w:rPr>
          <w:rFonts w:ascii="Montserrat" w:eastAsia="Times New Roman" w:hAnsi="Montserrat" w:cs="Times New Roman"/>
          <w:i/>
          <w:iCs/>
          <w:lang w:eastAsia="fr-FR"/>
        </w:rPr>
      </w:pPr>
      <w:r w:rsidRPr="005518A2">
        <w:rPr>
          <w:rFonts w:ascii="Montserrat" w:eastAsia="Times New Roman" w:hAnsi="Montserrat" w:cs="Times New Roman"/>
          <w:i/>
          <w:iCs/>
          <w:lang w:eastAsia="fr-FR"/>
        </w:rPr>
        <w:t xml:space="preserve">Nos territoires sont prêts à agir ; ils ont besoin d’un soutien renforcé et pérenne. » </w:t>
      </w:r>
      <w:r w:rsidRPr="005518A2">
        <w:rPr>
          <w:rFonts w:ascii="Montserrat" w:eastAsia="Times New Roman" w:hAnsi="Montserrat" w:cs="Times New Roman"/>
          <w:bCs/>
          <w:iCs/>
          <w:lang w:eastAsia="fr-FR"/>
        </w:rPr>
        <w:t>Luc Carvounas, Président de l’union nationale des centres communaux d’action sociale (UNCCAS).</w:t>
      </w:r>
    </w:p>
    <w:p w14:paraId="19DA399A" w14:textId="63E07CDF" w:rsidR="000F0BC0" w:rsidRPr="00932472" w:rsidRDefault="000F0BC0" w:rsidP="00ED7344">
      <w:pPr>
        <w:jc w:val="both"/>
        <w:rPr>
          <w:rFonts w:ascii="Montserrat" w:hAnsi="Montserrat"/>
          <w:sz w:val="20"/>
          <w:szCs w:val="20"/>
        </w:rPr>
      </w:pPr>
    </w:p>
    <w:p w14:paraId="362357A2" w14:textId="2E582808" w:rsidR="000F0BC0" w:rsidRPr="00932472" w:rsidRDefault="000F0BC0" w:rsidP="000F0BC0">
      <w:pPr>
        <w:jc w:val="center"/>
        <w:rPr>
          <w:rFonts w:ascii="Montserrat" w:hAnsi="Montserrat"/>
          <w:sz w:val="20"/>
          <w:szCs w:val="20"/>
        </w:rPr>
      </w:pPr>
      <w:r w:rsidRPr="00932472">
        <w:rPr>
          <w:rFonts w:ascii="Montserrat" w:hAnsi="Montserrat"/>
          <w:sz w:val="20"/>
          <w:szCs w:val="20"/>
        </w:rPr>
        <w:t xml:space="preserve">Contact presse : </w:t>
      </w:r>
      <w:hyperlink r:id="rId8" w:history="1">
        <w:r w:rsidRPr="00932472">
          <w:rPr>
            <w:rStyle w:val="Lienhypertexte"/>
            <w:rFonts w:ascii="Montserrat" w:hAnsi="Montserrat"/>
            <w:sz w:val="20"/>
            <w:szCs w:val="20"/>
          </w:rPr>
          <w:t>presse@paris.fr</w:t>
        </w:r>
      </w:hyperlink>
    </w:p>
    <w:p w14:paraId="4322B2E4" w14:textId="77777777" w:rsidR="0063468D" w:rsidRPr="00932472" w:rsidRDefault="0063468D">
      <w:pPr>
        <w:rPr>
          <w:rFonts w:ascii="Montserrat" w:hAnsi="Montserrat"/>
          <w:sz w:val="20"/>
          <w:szCs w:val="20"/>
        </w:rPr>
      </w:pPr>
    </w:p>
    <w:sectPr w:rsidR="0063468D" w:rsidRPr="00932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AFD"/>
    <w:multiLevelType w:val="hybridMultilevel"/>
    <w:tmpl w:val="FE6C00C2"/>
    <w:lvl w:ilvl="0" w:tplc="833049D0">
      <w:numFmt w:val="bullet"/>
      <w:lvlText w:val="-"/>
      <w:lvlJc w:val="left"/>
      <w:pPr>
        <w:ind w:left="720" w:hanging="360"/>
      </w:pPr>
      <w:rPr>
        <w:rFonts w:ascii="Montserrat" w:eastAsia="Times New Roman"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55172"/>
    <w:multiLevelType w:val="hybridMultilevel"/>
    <w:tmpl w:val="22F0B24E"/>
    <w:lvl w:ilvl="0" w:tplc="D110F8A2">
      <w:numFmt w:val="bullet"/>
      <w:lvlText w:val="-"/>
      <w:lvlJc w:val="left"/>
      <w:pPr>
        <w:ind w:left="720" w:hanging="360"/>
      </w:pPr>
      <w:rPr>
        <w:rFonts w:ascii="Montserrat" w:eastAsia="Times New Roman" w:hAnsi="Montserra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CA253B"/>
    <w:multiLevelType w:val="multilevel"/>
    <w:tmpl w:val="1AA0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60707"/>
    <w:multiLevelType w:val="multilevel"/>
    <w:tmpl w:val="A80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83D8E"/>
    <w:multiLevelType w:val="hybridMultilevel"/>
    <w:tmpl w:val="89D2D154"/>
    <w:lvl w:ilvl="0" w:tplc="03EE1186">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0E4FBA"/>
    <w:multiLevelType w:val="multilevel"/>
    <w:tmpl w:val="B8C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D5494"/>
    <w:multiLevelType w:val="multilevel"/>
    <w:tmpl w:val="0D4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86C1F"/>
    <w:multiLevelType w:val="hybridMultilevel"/>
    <w:tmpl w:val="45E6F5DC"/>
    <w:lvl w:ilvl="0" w:tplc="03EE1186">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8575B9"/>
    <w:multiLevelType w:val="hybridMultilevel"/>
    <w:tmpl w:val="83BAE36A"/>
    <w:lvl w:ilvl="0" w:tplc="5312559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139232">
    <w:abstractNumId w:val="6"/>
  </w:num>
  <w:num w:numId="2" w16cid:durableId="1476482519">
    <w:abstractNumId w:val="5"/>
  </w:num>
  <w:num w:numId="3" w16cid:durableId="502234911">
    <w:abstractNumId w:val="8"/>
  </w:num>
  <w:num w:numId="4" w16cid:durableId="1037663586">
    <w:abstractNumId w:val="3"/>
  </w:num>
  <w:num w:numId="5" w16cid:durableId="500045310">
    <w:abstractNumId w:val="0"/>
  </w:num>
  <w:num w:numId="6" w16cid:durableId="733241861">
    <w:abstractNumId w:val="1"/>
  </w:num>
  <w:num w:numId="7" w16cid:durableId="1931770504">
    <w:abstractNumId w:val="2"/>
  </w:num>
  <w:num w:numId="8" w16cid:durableId="2114085239">
    <w:abstractNumId w:val="4"/>
  </w:num>
  <w:num w:numId="9" w16cid:durableId="1209344259">
    <w:abstractNumId w:val="7"/>
  </w:num>
  <w:num w:numId="10" w16cid:durableId="316417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81"/>
    <w:rsid w:val="00002BEB"/>
    <w:rsid w:val="000D6DB9"/>
    <w:rsid w:val="000F0BC0"/>
    <w:rsid w:val="000F515A"/>
    <w:rsid w:val="00153917"/>
    <w:rsid w:val="001705C8"/>
    <w:rsid w:val="00176B85"/>
    <w:rsid w:val="001A2D48"/>
    <w:rsid w:val="002106C6"/>
    <w:rsid w:val="00247B24"/>
    <w:rsid w:val="00275486"/>
    <w:rsid w:val="002841A2"/>
    <w:rsid w:val="00327965"/>
    <w:rsid w:val="00355FD2"/>
    <w:rsid w:val="003A135C"/>
    <w:rsid w:val="003C1643"/>
    <w:rsid w:val="003E2A31"/>
    <w:rsid w:val="00492178"/>
    <w:rsid w:val="004D6598"/>
    <w:rsid w:val="005518A2"/>
    <w:rsid w:val="00556C5F"/>
    <w:rsid w:val="006008A1"/>
    <w:rsid w:val="00604C99"/>
    <w:rsid w:val="006061E8"/>
    <w:rsid w:val="0061672A"/>
    <w:rsid w:val="0063468D"/>
    <w:rsid w:val="006A1089"/>
    <w:rsid w:val="00712E13"/>
    <w:rsid w:val="00717743"/>
    <w:rsid w:val="007229ED"/>
    <w:rsid w:val="007827BA"/>
    <w:rsid w:val="007B502F"/>
    <w:rsid w:val="007D728E"/>
    <w:rsid w:val="008049EE"/>
    <w:rsid w:val="00804E3F"/>
    <w:rsid w:val="0083612F"/>
    <w:rsid w:val="009145C5"/>
    <w:rsid w:val="00932472"/>
    <w:rsid w:val="00960F1A"/>
    <w:rsid w:val="009A5BFF"/>
    <w:rsid w:val="009C0B81"/>
    <w:rsid w:val="009F7B22"/>
    <w:rsid w:val="00A458D4"/>
    <w:rsid w:val="00A93547"/>
    <w:rsid w:val="00AC7BED"/>
    <w:rsid w:val="00B131A7"/>
    <w:rsid w:val="00B31306"/>
    <w:rsid w:val="00B76E0E"/>
    <w:rsid w:val="00BB3367"/>
    <w:rsid w:val="00BC1C1B"/>
    <w:rsid w:val="00BD3E6A"/>
    <w:rsid w:val="00C0510C"/>
    <w:rsid w:val="00C44B14"/>
    <w:rsid w:val="00C4745E"/>
    <w:rsid w:val="00C60E3E"/>
    <w:rsid w:val="00C729A9"/>
    <w:rsid w:val="00CD45EE"/>
    <w:rsid w:val="00D1427F"/>
    <w:rsid w:val="00D61053"/>
    <w:rsid w:val="00E078C7"/>
    <w:rsid w:val="00E1735E"/>
    <w:rsid w:val="00E63E53"/>
    <w:rsid w:val="00E6408B"/>
    <w:rsid w:val="00E670C1"/>
    <w:rsid w:val="00E768F4"/>
    <w:rsid w:val="00E948FC"/>
    <w:rsid w:val="00E9531E"/>
    <w:rsid w:val="00EA486C"/>
    <w:rsid w:val="00ED7344"/>
    <w:rsid w:val="00EE44E6"/>
    <w:rsid w:val="00EF1707"/>
    <w:rsid w:val="00EF18CC"/>
    <w:rsid w:val="00F5595E"/>
    <w:rsid w:val="00F82850"/>
    <w:rsid w:val="00FA1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D87A"/>
  <w15:chartTrackingRefBased/>
  <w15:docId w15:val="{7C25C0FF-F987-4F84-BE22-CA686DC4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0B81"/>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1705C8"/>
    <w:rPr>
      <w:sz w:val="16"/>
      <w:szCs w:val="16"/>
    </w:rPr>
  </w:style>
  <w:style w:type="paragraph" w:styleId="Commentaire">
    <w:name w:val="annotation text"/>
    <w:basedOn w:val="Normal"/>
    <w:link w:val="CommentaireCar"/>
    <w:uiPriority w:val="99"/>
    <w:semiHidden/>
    <w:unhideWhenUsed/>
    <w:rsid w:val="001705C8"/>
    <w:pPr>
      <w:spacing w:line="240" w:lineRule="auto"/>
    </w:pPr>
    <w:rPr>
      <w:sz w:val="20"/>
      <w:szCs w:val="20"/>
    </w:rPr>
  </w:style>
  <w:style w:type="character" w:customStyle="1" w:styleId="CommentaireCar">
    <w:name w:val="Commentaire Car"/>
    <w:basedOn w:val="Policepardfaut"/>
    <w:link w:val="Commentaire"/>
    <w:uiPriority w:val="99"/>
    <w:semiHidden/>
    <w:rsid w:val="001705C8"/>
    <w:rPr>
      <w:sz w:val="20"/>
      <w:szCs w:val="20"/>
    </w:rPr>
  </w:style>
  <w:style w:type="paragraph" w:styleId="Objetducommentaire">
    <w:name w:val="annotation subject"/>
    <w:basedOn w:val="Commentaire"/>
    <w:next w:val="Commentaire"/>
    <w:link w:val="ObjetducommentaireCar"/>
    <w:uiPriority w:val="99"/>
    <w:semiHidden/>
    <w:unhideWhenUsed/>
    <w:rsid w:val="001705C8"/>
    <w:rPr>
      <w:b/>
      <w:bCs/>
    </w:rPr>
  </w:style>
  <w:style w:type="character" w:customStyle="1" w:styleId="ObjetducommentaireCar">
    <w:name w:val="Objet du commentaire Car"/>
    <w:basedOn w:val="CommentaireCar"/>
    <w:link w:val="Objetducommentaire"/>
    <w:uiPriority w:val="99"/>
    <w:semiHidden/>
    <w:rsid w:val="001705C8"/>
    <w:rPr>
      <w:b/>
      <w:bCs/>
      <w:sz w:val="20"/>
      <w:szCs w:val="20"/>
    </w:rPr>
  </w:style>
  <w:style w:type="paragraph" w:styleId="Textedebulles">
    <w:name w:val="Balloon Text"/>
    <w:basedOn w:val="Normal"/>
    <w:link w:val="TextedebullesCar"/>
    <w:uiPriority w:val="99"/>
    <w:semiHidden/>
    <w:unhideWhenUsed/>
    <w:rsid w:val="001705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05C8"/>
    <w:rPr>
      <w:rFonts w:ascii="Segoe UI" w:hAnsi="Segoe UI" w:cs="Segoe UI"/>
      <w:sz w:val="18"/>
      <w:szCs w:val="18"/>
    </w:rPr>
  </w:style>
  <w:style w:type="paragraph" w:styleId="NormalWeb">
    <w:name w:val="Normal (Web)"/>
    <w:basedOn w:val="Normal"/>
    <w:uiPriority w:val="99"/>
    <w:unhideWhenUsed/>
    <w:rsid w:val="001705C8"/>
    <w:pPr>
      <w:spacing w:before="100" w:beforeAutospacing="1" w:after="100" w:afterAutospacing="1" w:line="240" w:lineRule="auto"/>
    </w:pPr>
    <w:rPr>
      <w:rFonts w:ascii="Calibri" w:hAnsi="Calibri" w:cs="Calibri"/>
      <w:lang w:eastAsia="fr-FR"/>
    </w:rPr>
  </w:style>
  <w:style w:type="character" w:styleId="Lienhypertexte">
    <w:name w:val="Hyperlink"/>
    <w:basedOn w:val="Policepardfaut"/>
    <w:uiPriority w:val="99"/>
    <w:unhideWhenUsed/>
    <w:rsid w:val="000F0BC0"/>
    <w:rPr>
      <w:color w:val="0563C1" w:themeColor="hyperlink"/>
      <w:u w:val="single"/>
    </w:rPr>
  </w:style>
  <w:style w:type="character" w:styleId="Mentionnonrsolue">
    <w:name w:val="Unresolved Mention"/>
    <w:basedOn w:val="Policepardfaut"/>
    <w:uiPriority w:val="99"/>
    <w:semiHidden/>
    <w:unhideWhenUsed/>
    <w:rsid w:val="000F0BC0"/>
    <w:rPr>
      <w:color w:val="605E5C"/>
      <w:shd w:val="clear" w:color="auto" w:fill="E1DFDD"/>
    </w:rPr>
  </w:style>
  <w:style w:type="paragraph" w:styleId="Rvision">
    <w:name w:val="Revision"/>
    <w:hidden/>
    <w:uiPriority w:val="99"/>
    <w:semiHidden/>
    <w:rsid w:val="00BC1C1B"/>
    <w:pPr>
      <w:spacing w:after="0" w:line="240" w:lineRule="auto"/>
    </w:pPr>
  </w:style>
  <w:style w:type="character" w:customStyle="1" w:styleId="markucbw61ye2">
    <w:name w:val="markucbw61ye2"/>
    <w:basedOn w:val="Policepardfaut"/>
    <w:rsid w:val="006A1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9428">
      <w:bodyDiv w:val="1"/>
      <w:marLeft w:val="0"/>
      <w:marRight w:val="0"/>
      <w:marTop w:val="0"/>
      <w:marBottom w:val="0"/>
      <w:divBdr>
        <w:top w:val="none" w:sz="0" w:space="0" w:color="auto"/>
        <w:left w:val="none" w:sz="0" w:space="0" w:color="auto"/>
        <w:bottom w:val="none" w:sz="0" w:space="0" w:color="auto"/>
        <w:right w:val="none" w:sz="0" w:space="0" w:color="auto"/>
      </w:divBdr>
    </w:div>
    <w:div w:id="455565293">
      <w:bodyDiv w:val="1"/>
      <w:marLeft w:val="0"/>
      <w:marRight w:val="0"/>
      <w:marTop w:val="0"/>
      <w:marBottom w:val="0"/>
      <w:divBdr>
        <w:top w:val="none" w:sz="0" w:space="0" w:color="auto"/>
        <w:left w:val="none" w:sz="0" w:space="0" w:color="auto"/>
        <w:bottom w:val="none" w:sz="0" w:space="0" w:color="auto"/>
        <w:right w:val="none" w:sz="0" w:space="0" w:color="auto"/>
      </w:divBdr>
    </w:div>
    <w:div w:id="882250539">
      <w:bodyDiv w:val="1"/>
      <w:marLeft w:val="0"/>
      <w:marRight w:val="0"/>
      <w:marTop w:val="0"/>
      <w:marBottom w:val="0"/>
      <w:divBdr>
        <w:top w:val="none" w:sz="0" w:space="0" w:color="auto"/>
        <w:left w:val="none" w:sz="0" w:space="0" w:color="auto"/>
        <w:bottom w:val="none" w:sz="0" w:space="0" w:color="auto"/>
        <w:right w:val="none" w:sz="0" w:space="0" w:color="auto"/>
      </w:divBdr>
    </w:div>
    <w:div w:id="997267353">
      <w:bodyDiv w:val="1"/>
      <w:marLeft w:val="0"/>
      <w:marRight w:val="0"/>
      <w:marTop w:val="0"/>
      <w:marBottom w:val="0"/>
      <w:divBdr>
        <w:top w:val="none" w:sz="0" w:space="0" w:color="auto"/>
        <w:left w:val="none" w:sz="0" w:space="0" w:color="auto"/>
        <w:bottom w:val="none" w:sz="0" w:space="0" w:color="auto"/>
        <w:right w:val="none" w:sz="0" w:space="0" w:color="auto"/>
      </w:divBdr>
    </w:div>
    <w:div w:id="1002198655">
      <w:bodyDiv w:val="1"/>
      <w:marLeft w:val="0"/>
      <w:marRight w:val="0"/>
      <w:marTop w:val="0"/>
      <w:marBottom w:val="0"/>
      <w:divBdr>
        <w:top w:val="none" w:sz="0" w:space="0" w:color="auto"/>
        <w:left w:val="none" w:sz="0" w:space="0" w:color="auto"/>
        <w:bottom w:val="none" w:sz="0" w:space="0" w:color="auto"/>
        <w:right w:val="none" w:sz="0" w:space="0" w:color="auto"/>
      </w:divBdr>
    </w:div>
    <w:div w:id="1234002589">
      <w:bodyDiv w:val="1"/>
      <w:marLeft w:val="0"/>
      <w:marRight w:val="0"/>
      <w:marTop w:val="0"/>
      <w:marBottom w:val="0"/>
      <w:divBdr>
        <w:top w:val="none" w:sz="0" w:space="0" w:color="auto"/>
        <w:left w:val="none" w:sz="0" w:space="0" w:color="auto"/>
        <w:bottom w:val="none" w:sz="0" w:space="0" w:color="auto"/>
        <w:right w:val="none" w:sz="0" w:space="0" w:color="auto"/>
      </w:divBdr>
    </w:div>
    <w:div w:id="1337269701">
      <w:bodyDiv w:val="1"/>
      <w:marLeft w:val="0"/>
      <w:marRight w:val="0"/>
      <w:marTop w:val="0"/>
      <w:marBottom w:val="0"/>
      <w:divBdr>
        <w:top w:val="none" w:sz="0" w:space="0" w:color="auto"/>
        <w:left w:val="none" w:sz="0" w:space="0" w:color="auto"/>
        <w:bottom w:val="none" w:sz="0" w:space="0" w:color="auto"/>
        <w:right w:val="none" w:sz="0" w:space="0" w:color="auto"/>
      </w:divBdr>
    </w:div>
    <w:div w:id="1816794019">
      <w:bodyDiv w:val="1"/>
      <w:marLeft w:val="0"/>
      <w:marRight w:val="0"/>
      <w:marTop w:val="0"/>
      <w:marBottom w:val="0"/>
      <w:divBdr>
        <w:top w:val="none" w:sz="0" w:space="0" w:color="auto"/>
        <w:left w:val="none" w:sz="0" w:space="0" w:color="auto"/>
        <w:bottom w:val="none" w:sz="0" w:space="0" w:color="auto"/>
        <w:right w:val="none" w:sz="0" w:space="0" w:color="auto"/>
      </w:divBdr>
    </w:div>
    <w:div w:id="1855722298">
      <w:bodyDiv w:val="1"/>
      <w:marLeft w:val="0"/>
      <w:marRight w:val="0"/>
      <w:marTop w:val="0"/>
      <w:marBottom w:val="0"/>
      <w:divBdr>
        <w:top w:val="none" w:sz="0" w:space="0" w:color="auto"/>
        <w:left w:val="none" w:sz="0" w:space="0" w:color="auto"/>
        <w:bottom w:val="none" w:sz="0" w:space="0" w:color="auto"/>
        <w:right w:val="none" w:sz="0" w:space="0" w:color="auto"/>
      </w:divBdr>
    </w:div>
    <w:div w:id="18940050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537">
          <w:marLeft w:val="0"/>
          <w:marRight w:val="0"/>
          <w:marTop w:val="0"/>
          <w:marBottom w:val="0"/>
          <w:divBdr>
            <w:top w:val="none" w:sz="0" w:space="0" w:color="auto"/>
            <w:left w:val="none" w:sz="0" w:space="0" w:color="auto"/>
            <w:bottom w:val="none" w:sz="0" w:space="0" w:color="auto"/>
            <w:right w:val="none" w:sz="0" w:space="0" w:color="auto"/>
          </w:divBdr>
        </w:div>
        <w:div w:id="2115590126">
          <w:marLeft w:val="0"/>
          <w:marRight w:val="0"/>
          <w:marTop w:val="0"/>
          <w:marBottom w:val="0"/>
          <w:divBdr>
            <w:top w:val="none" w:sz="0" w:space="0" w:color="auto"/>
            <w:left w:val="none" w:sz="0" w:space="0" w:color="auto"/>
            <w:bottom w:val="none" w:sz="0" w:space="0" w:color="auto"/>
            <w:right w:val="none" w:sz="0" w:space="0" w:color="auto"/>
          </w:divBdr>
        </w:div>
      </w:divsChild>
    </w:div>
    <w:div w:id="20349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paris.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1377</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Dubertrand, Margot</dc:creator>
  <cp:keywords/>
  <dc:description/>
  <cp:lastModifiedBy>Bures, Solene</cp:lastModifiedBy>
  <cp:revision>9</cp:revision>
  <dcterms:created xsi:type="dcterms:W3CDTF">2026-02-18T12:23:00Z</dcterms:created>
  <dcterms:modified xsi:type="dcterms:W3CDTF">2026-02-18T14:57:00Z</dcterms:modified>
</cp:coreProperties>
</file>